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7BA7A" w14:textId="4C24C0F3" w:rsidR="00CC7EC6" w:rsidRDefault="00EE5499" w:rsidP="00C843CD">
      <w:pPr>
        <w:spacing w:before="80" w:line="276" w:lineRule="auto"/>
        <w:jc w:val="center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proofErr w:type="spellStart"/>
      <w:r>
        <w:rPr>
          <w:color w:val="000000" w:themeColor="text1"/>
          <w:sz w:val="24"/>
          <w:szCs w:val="24"/>
        </w:rPr>
        <w:t>All</w:t>
      </w:r>
      <w:proofErr w:type="spellEnd"/>
      <w:r>
        <w:rPr>
          <w:color w:val="000000" w:themeColor="text1"/>
          <w:sz w:val="24"/>
          <w:szCs w:val="24"/>
        </w:rPr>
        <w:t xml:space="preserve">. </w:t>
      </w:r>
      <w:r w:rsidR="00EC21B5">
        <w:rPr>
          <w:color w:val="000000" w:themeColor="text1"/>
          <w:sz w:val="24"/>
          <w:szCs w:val="24"/>
        </w:rPr>
        <w:t>3</w:t>
      </w:r>
    </w:p>
    <w:p w14:paraId="0320364D" w14:textId="77777777" w:rsidR="00CC7EC6" w:rsidRDefault="00CC7EC6" w:rsidP="00C843CD">
      <w:pPr>
        <w:spacing w:before="80" w:line="276" w:lineRule="auto"/>
        <w:jc w:val="center"/>
        <w:rPr>
          <w:color w:val="000000" w:themeColor="text1"/>
          <w:sz w:val="24"/>
          <w:szCs w:val="24"/>
        </w:rPr>
      </w:pPr>
    </w:p>
    <w:p w14:paraId="14AF1F19" w14:textId="77777777" w:rsidR="00CC7EC6" w:rsidRDefault="00CC7EC6" w:rsidP="00C843CD">
      <w:pPr>
        <w:spacing w:before="80" w:line="276" w:lineRule="auto"/>
        <w:jc w:val="center"/>
        <w:rPr>
          <w:color w:val="000000" w:themeColor="text1"/>
          <w:sz w:val="24"/>
          <w:szCs w:val="24"/>
        </w:rPr>
      </w:pPr>
    </w:p>
    <w:p w14:paraId="0A949733" w14:textId="77777777" w:rsidR="00CC7EC6" w:rsidRDefault="00CC7EC6" w:rsidP="00C843CD">
      <w:pPr>
        <w:spacing w:before="80" w:line="276" w:lineRule="auto"/>
        <w:jc w:val="center"/>
        <w:rPr>
          <w:color w:val="000000" w:themeColor="text1"/>
          <w:sz w:val="24"/>
          <w:szCs w:val="24"/>
        </w:rPr>
      </w:pPr>
    </w:p>
    <w:p w14:paraId="23AD57B2" w14:textId="77777777" w:rsidR="00CC7EC6" w:rsidRDefault="00CC7EC6" w:rsidP="00C843CD">
      <w:pPr>
        <w:spacing w:before="80" w:line="276" w:lineRule="auto"/>
        <w:jc w:val="center"/>
        <w:rPr>
          <w:color w:val="000000" w:themeColor="text1"/>
          <w:sz w:val="24"/>
          <w:szCs w:val="24"/>
        </w:rPr>
      </w:pPr>
    </w:p>
    <w:p w14:paraId="098DC036" w14:textId="01794088" w:rsidR="00B45A10" w:rsidRDefault="00B45A10" w:rsidP="00C843CD">
      <w:pPr>
        <w:spacing w:before="80" w:line="276" w:lineRule="auto"/>
        <w:jc w:val="center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PATTO DI INTEGRITÀ</w:t>
      </w:r>
    </w:p>
    <w:p w14:paraId="11B1328D" w14:textId="77777777" w:rsidR="00886AEB" w:rsidRPr="003F4538" w:rsidRDefault="00886AEB" w:rsidP="00C843CD">
      <w:pPr>
        <w:spacing w:before="80" w:line="276" w:lineRule="auto"/>
        <w:jc w:val="center"/>
        <w:rPr>
          <w:color w:val="000000" w:themeColor="text1"/>
          <w:sz w:val="24"/>
          <w:szCs w:val="24"/>
        </w:rPr>
      </w:pPr>
    </w:p>
    <w:p w14:paraId="09CB945D" w14:textId="664FE7F2" w:rsidR="00B45A10" w:rsidRPr="00CC7EC6" w:rsidRDefault="00CC7EC6" w:rsidP="00C843CD">
      <w:pPr>
        <w:spacing w:before="80" w:line="276" w:lineRule="auto"/>
        <w:jc w:val="both"/>
        <w:rPr>
          <w:rFonts w:eastAsia="Tahoma"/>
          <w:color w:val="000000" w:themeColor="text1"/>
          <w:spacing w:val="-3"/>
          <w:sz w:val="24"/>
          <w:szCs w:val="24"/>
        </w:rPr>
      </w:pPr>
      <w:r>
        <w:rPr>
          <w:rFonts w:eastAsia="Tahoma"/>
          <w:color w:val="000000" w:themeColor="text1"/>
          <w:spacing w:val="-3"/>
          <w:sz w:val="24"/>
          <w:szCs w:val="24"/>
        </w:rPr>
        <w:t>Finalizzato all’iscrizione nell’elenco prefettizio delle depositerie autorizzate ai sensi dell’art. 8 del D.P.R. n. 571</w:t>
      </w:r>
      <w:r w:rsidR="00EC21B5">
        <w:rPr>
          <w:rFonts w:eastAsia="Tahoma"/>
          <w:color w:val="000000" w:themeColor="text1"/>
          <w:spacing w:val="-3"/>
          <w:sz w:val="24"/>
          <w:szCs w:val="24"/>
        </w:rPr>
        <w:t>/</w:t>
      </w:r>
      <w:r>
        <w:rPr>
          <w:rFonts w:eastAsia="Tahoma"/>
          <w:color w:val="000000" w:themeColor="text1"/>
          <w:spacing w:val="-3"/>
          <w:sz w:val="24"/>
          <w:szCs w:val="24"/>
        </w:rPr>
        <w:t>1982.</w:t>
      </w:r>
    </w:p>
    <w:p w14:paraId="36859AB9" w14:textId="77777777" w:rsidR="00CC7EC6" w:rsidRDefault="00CC7EC6" w:rsidP="00C843CD">
      <w:pPr>
        <w:spacing w:before="80" w:line="276" w:lineRule="auto"/>
        <w:jc w:val="both"/>
        <w:rPr>
          <w:rFonts w:eastAsia="Tahoma"/>
          <w:b/>
          <w:bCs/>
          <w:color w:val="000000" w:themeColor="text1"/>
          <w:spacing w:val="-3"/>
          <w:sz w:val="24"/>
          <w:szCs w:val="24"/>
        </w:rPr>
      </w:pPr>
    </w:p>
    <w:p w14:paraId="530593C2" w14:textId="77777777" w:rsidR="00CC7EC6" w:rsidRPr="003F4538" w:rsidRDefault="00CC7EC6" w:rsidP="00C843CD">
      <w:pPr>
        <w:spacing w:before="80" w:line="276" w:lineRule="auto"/>
        <w:jc w:val="both"/>
        <w:rPr>
          <w:rFonts w:eastAsia="Tahoma"/>
          <w:color w:val="000000" w:themeColor="text1"/>
          <w:spacing w:val="-3"/>
          <w:sz w:val="24"/>
          <w:szCs w:val="24"/>
        </w:rPr>
      </w:pPr>
    </w:p>
    <w:p w14:paraId="62077160" w14:textId="77777777" w:rsidR="00B45A10" w:rsidRPr="003F4538" w:rsidRDefault="00B45A10" w:rsidP="00C843CD">
      <w:pPr>
        <w:spacing w:before="80" w:line="276" w:lineRule="auto"/>
        <w:ind w:left="426"/>
        <w:jc w:val="center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TRA</w:t>
      </w:r>
    </w:p>
    <w:p w14:paraId="5295558D" w14:textId="77777777" w:rsidR="00B45A10" w:rsidRPr="003F4538" w:rsidRDefault="00B45A10" w:rsidP="00C843CD">
      <w:pPr>
        <w:spacing w:before="80" w:line="276" w:lineRule="auto"/>
        <w:jc w:val="both"/>
        <w:rPr>
          <w:color w:val="000000" w:themeColor="text1"/>
          <w:sz w:val="24"/>
          <w:szCs w:val="24"/>
        </w:rPr>
      </w:pPr>
    </w:p>
    <w:p w14:paraId="45FFEEB8" w14:textId="6F170D1E" w:rsidR="00B45A10" w:rsidRPr="003F4538" w:rsidRDefault="00B45A10" w:rsidP="00C843CD">
      <w:pPr>
        <w:spacing w:before="80" w:line="276" w:lineRule="auto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Prefettura – U.T.G. di ENNA</w:t>
      </w:r>
      <w:r w:rsidR="003A6D02">
        <w:rPr>
          <w:color w:val="000000" w:themeColor="text1"/>
          <w:sz w:val="24"/>
          <w:szCs w:val="24"/>
        </w:rPr>
        <w:t xml:space="preserve">, CF: </w:t>
      </w:r>
      <w:r w:rsidRPr="003F4538">
        <w:rPr>
          <w:color w:val="000000" w:themeColor="text1"/>
          <w:sz w:val="24"/>
          <w:szCs w:val="24"/>
        </w:rPr>
        <w:t>rappresentata da</w:t>
      </w:r>
      <w:r w:rsidR="006B0A77">
        <w:rPr>
          <w:color w:val="000000" w:themeColor="text1"/>
          <w:sz w:val="24"/>
          <w:szCs w:val="24"/>
        </w:rPr>
        <w:t xml:space="preserve"> ……………………</w:t>
      </w:r>
      <w:r w:rsidRPr="003F4538">
        <w:rPr>
          <w:color w:val="000000" w:themeColor="text1"/>
          <w:sz w:val="24"/>
          <w:szCs w:val="24"/>
        </w:rPr>
        <w:t xml:space="preserve"> (di seguito denominata Amministrazione)</w:t>
      </w:r>
    </w:p>
    <w:p w14:paraId="0675E349" w14:textId="77777777" w:rsidR="00B45A10" w:rsidRPr="003F4538" w:rsidRDefault="00B45A10" w:rsidP="00C843CD">
      <w:pPr>
        <w:spacing w:before="80" w:line="276" w:lineRule="auto"/>
        <w:ind w:left="426"/>
        <w:jc w:val="both"/>
        <w:rPr>
          <w:color w:val="000000" w:themeColor="text1"/>
          <w:sz w:val="24"/>
          <w:szCs w:val="24"/>
        </w:rPr>
      </w:pPr>
    </w:p>
    <w:p w14:paraId="739D2435" w14:textId="77777777" w:rsidR="00B45A10" w:rsidRPr="003F4538" w:rsidRDefault="00B45A10" w:rsidP="00C843CD">
      <w:pPr>
        <w:spacing w:before="80" w:line="276" w:lineRule="auto"/>
        <w:ind w:left="426"/>
        <w:jc w:val="center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E</w:t>
      </w:r>
    </w:p>
    <w:p w14:paraId="6E830A66" w14:textId="77777777" w:rsidR="00B45A10" w:rsidRPr="003F4538" w:rsidRDefault="00B45A10" w:rsidP="00C843CD">
      <w:pPr>
        <w:spacing w:before="80" w:line="276" w:lineRule="auto"/>
        <w:ind w:left="426"/>
        <w:jc w:val="both"/>
        <w:rPr>
          <w:color w:val="000000" w:themeColor="text1"/>
          <w:sz w:val="24"/>
          <w:szCs w:val="24"/>
        </w:rPr>
      </w:pPr>
    </w:p>
    <w:p w14:paraId="3432E2B7" w14:textId="77777777" w:rsidR="000404E0" w:rsidRPr="009C037C" w:rsidRDefault="00270DE2" w:rsidP="00C843CD">
      <w:pPr>
        <w:pStyle w:val="Testodelblocco"/>
        <w:spacing w:before="80" w:line="276" w:lineRule="auto"/>
        <w:ind w:left="0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-------------------</w:t>
      </w:r>
      <w:r w:rsidR="000404E0" w:rsidRPr="009C037C">
        <w:rPr>
          <w:color w:val="000000" w:themeColor="text1"/>
          <w:szCs w:val="24"/>
        </w:rPr>
        <w:t xml:space="preserve"> </w:t>
      </w:r>
      <w:r w:rsidR="000404E0" w:rsidRPr="009C037C">
        <w:rPr>
          <w:rFonts w:eastAsia="Tahoma"/>
          <w:color w:val="000000" w:themeColor="text1"/>
          <w:spacing w:val="-3"/>
          <w:szCs w:val="24"/>
        </w:rPr>
        <w:t xml:space="preserve">- CF: </w:t>
      </w:r>
      <w:r>
        <w:rPr>
          <w:rFonts w:eastAsia="Tahoma"/>
          <w:color w:val="000000" w:themeColor="text1"/>
          <w:spacing w:val="-3"/>
          <w:szCs w:val="24"/>
        </w:rPr>
        <w:t>………………</w:t>
      </w:r>
      <w:r w:rsidR="000404E0" w:rsidRPr="009C037C">
        <w:rPr>
          <w:rFonts w:eastAsia="Tahoma"/>
          <w:color w:val="000000" w:themeColor="text1"/>
          <w:spacing w:val="-3"/>
          <w:szCs w:val="24"/>
        </w:rPr>
        <w:t xml:space="preserve"> in qualità di legale rappresentante della </w:t>
      </w:r>
      <w:r>
        <w:rPr>
          <w:rFonts w:eastAsia="Tahoma"/>
          <w:color w:val="000000" w:themeColor="text1"/>
          <w:spacing w:val="-3"/>
          <w:szCs w:val="24"/>
        </w:rPr>
        <w:t>…………………</w:t>
      </w:r>
      <w:proofErr w:type="gramStart"/>
      <w:r>
        <w:rPr>
          <w:rFonts w:eastAsia="Tahoma"/>
          <w:color w:val="000000" w:themeColor="text1"/>
          <w:spacing w:val="-3"/>
          <w:szCs w:val="24"/>
        </w:rPr>
        <w:t>…….</w:t>
      </w:r>
      <w:proofErr w:type="gramEnd"/>
      <w:r w:rsidR="000404E0" w:rsidRPr="005D00BD">
        <w:rPr>
          <w:bCs/>
          <w:color w:val="000000"/>
          <w:kern w:val="1"/>
          <w:szCs w:val="24"/>
          <w:lang w:eastAsia="ar-SA"/>
        </w:rPr>
        <w:t>, CF/P.IVA</w:t>
      </w:r>
      <w:r w:rsidR="000404E0">
        <w:rPr>
          <w:bCs/>
          <w:color w:val="000000"/>
          <w:kern w:val="1"/>
          <w:szCs w:val="24"/>
          <w:lang w:eastAsia="ar-SA"/>
        </w:rPr>
        <w:t xml:space="preserve">: </w:t>
      </w:r>
      <w:r>
        <w:rPr>
          <w:bCs/>
          <w:color w:val="000000"/>
          <w:kern w:val="1"/>
          <w:szCs w:val="24"/>
          <w:lang w:eastAsia="ar-SA"/>
        </w:rPr>
        <w:t>……………</w:t>
      </w:r>
      <w:r w:rsidR="000404E0">
        <w:rPr>
          <w:bCs/>
          <w:color w:val="000000"/>
          <w:kern w:val="1"/>
          <w:szCs w:val="24"/>
          <w:lang w:eastAsia="ar-SA"/>
        </w:rPr>
        <w:t xml:space="preserve">, con sede legale in via </w:t>
      </w:r>
      <w:r>
        <w:rPr>
          <w:bCs/>
          <w:color w:val="000000"/>
          <w:kern w:val="1"/>
          <w:szCs w:val="24"/>
          <w:lang w:eastAsia="ar-SA"/>
        </w:rPr>
        <w:t>…………………….</w:t>
      </w:r>
      <w:r w:rsidR="000404E0">
        <w:rPr>
          <w:bCs/>
          <w:color w:val="000000"/>
          <w:kern w:val="1"/>
          <w:szCs w:val="24"/>
          <w:lang w:eastAsia="ar-SA"/>
        </w:rPr>
        <w:t xml:space="preserve"> </w:t>
      </w:r>
      <w:bookmarkStart w:id="0" w:name="_Hlk190247275"/>
      <w:r w:rsidR="000404E0">
        <w:rPr>
          <w:bCs/>
          <w:color w:val="000000"/>
          <w:kern w:val="1"/>
          <w:szCs w:val="24"/>
          <w:lang w:eastAsia="ar-SA"/>
        </w:rPr>
        <w:t xml:space="preserve">e sede operativa in </w:t>
      </w:r>
      <w:r>
        <w:rPr>
          <w:bCs/>
          <w:color w:val="000000"/>
          <w:kern w:val="1"/>
          <w:szCs w:val="24"/>
          <w:lang w:eastAsia="ar-SA"/>
        </w:rPr>
        <w:t>…………</w:t>
      </w:r>
      <w:proofErr w:type="gramStart"/>
      <w:r>
        <w:rPr>
          <w:bCs/>
          <w:color w:val="000000"/>
          <w:kern w:val="1"/>
          <w:szCs w:val="24"/>
          <w:lang w:eastAsia="ar-SA"/>
        </w:rPr>
        <w:t>…….</w:t>
      </w:r>
      <w:proofErr w:type="gramEnd"/>
      <w:r>
        <w:rPr>
          <w:bCs/>
          <w:color w:val="000000"/>
          <w:kern w:val="1"/>
          <w:szCs w:val="24"/>
          <w:lang w:eastAsia="ar-SA"/>
        </w:rPr>
        <w:t>.</w:t>
      </w:r>
    </w:p>
    <w:bookmarkEnd w:id="0"/>
    <w:p w14:paraId="1F306378" w14:textId="77777777" w:rsidR="00CD02C8" w:rsidRDefault="00CD02C8" w:rsidP="00C843CD">
      <w:pPr>
        <w:spacing w:before="80" w:line="276" w:lineRule="auto"/>
        <w:ind w:left="426"/>
        <w:jc w:val="center"/>
        <w:rPr>
          <w:color w:val="000000" w:themeColor="text1"/>
          <w:sz w:val="24"/>
          <w:szCs w:val="24"/>
        </w:rPr>
      </w:pPr>
    </w:p>
    <w:p w14:paraId="1E64B608" w14:textId="77777777" w:rsidR="00B45A10" w:rsidRPr="003F4538" w:rsidRDefault="00B45A10" w:rsidP="00C843CD">
      <w:pPr>
        <w:spacing w:before="80" w:line="276" w:lineRule="auto"/>
        <w:ind w:left="426" w:hanging="426"/>
        <w:jc w:val="center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VISTI</w:t>
      </w:r>
    </w:p>
    <w:p w14:paraId="18A816AB" w14:textId="77777777" w:rsidR="00B45A10" w:rsidRPr="003F4538" w:rsidRDefault="00B45A10" w:rsidP="00C843CD">
      <w:pPr>
        <w:spacing w:before="80" w:line="276" w:lineRule="auto"/>
        <w:ind w:left="426"/>
        <w:jc w:val="both"/>
        <w:rPr>
          <w:color w:val="000000" w:themeColor="text1"/>
          <w:sz w:val="24"/>
          <w:szCs w:val="24"/>
        </w:rPr>
      </w:pPr>
    </w:p>
    <w:p w14:paraId="5DF92BA7" w14:textId="109290B0" w:rsidR="002137A7" w:rsidRPr="00CC7EC6" w:rsidRDefault="002137A7" w:rsidP="00C843CD">
      <w:pPr>
        <w:pStyle w:val="Paragrafoelenco"/>
        <w:numPr>
          <w:ilvl w:val="0"/>
          <w:numId w:val="21"/>
        </w:numPr>
        <w:spacing w:before="80" w:line="276" w:lineRule="auto"/>
        <w:jc w:val="both"/>
        <w:rPr>
          <w:sz w:val="24"/>
          <w:szCs w:val="24"/>
        </w:rPr>
      </w:pPr>
      <w:r w:rsidRPr="00CC7EC6">
        <w:rPr>
          <w:sz w:val="24"/>
          <w:szCs w:val="24"/>
        </w:rPr>
        <w:t xml:space="preserve">l’art.1, comma 17, della </w:t>
      </w:r>
      <w:r w:rsidR="00EC21B5">
        <w:rPr>
          <w:sz w:val="24"/>
          <w:szCs w:val="24"/>
        </w:rPr>
        <w:t>L</w:t>
      </w:r>
      <w:r w:rsidRPr="00CC7EC6">
        <w:rPr>
          <w:sz w:val="24"/>
          <w:szCs w:val="24"/>
        </w:rPr>
        <w:t xml:space="preserve">egge </w:t>
      </w:r>
      <w:r w:rsidR="00EC21B5">
        <w:rPr>
          <w:sz w:val="24"/>
          <w:szCs w:val="24"/>
        </w:rPr>
        <w:t>190/</w:t>
      </w:r>
      <w:r w:rsidR="00FD5774" w:rsidRPr="00CC7EC6">
        <w:rPr>
          <w:sz w:val="24"/>
          <w:szCs w:val="24"/>
        </w:rPr>
        <w:t>2012,</w:t>
      </w:r>
      <w:r w:rsidRPr="00CC7EC6">
        <w:rPr>
          <w:sz w:val="24"/>
          <w:szCs w:val="24"/>
        </w:rPr>
        <w:t xml:space="preserve"> recante “Disposizioni per la prevenzione e la repressione della corruzione e dell’illegalità nella pubblica Amministrazione”; </w:t>
      </w:r>
    </w:p>
    <w:p w14:paraId="3B0C85F4" w14:textId="066E4270" w:rsidR="002137A7" w:rsidRPr="00CC7EC6" w:rsidRDefault="002137A7" w:rsidP="00C843CD">
      <w:pPr>
        <w:pStyle w:val="Paragrafoelenco"/>
        <w:numPr>
          <w:ilvl w:val="0"/>
          <w:numId w:val="22"/>
        </w:numPr>
        <w:spacing w:before="80" w:line="276" w:lineRule="auto"/>
        <w:jc w:val="both"/>
        <w:rPr>
          <w:sz w:val="24"/>
          <w:szCs w:val="24"/>
        </w:rPr>
      </w:pPr>
      <w:r w:rsidRPr="00CC7EC6">
        <w:rPr>
          <w:sz w:val="24"/>
          <w:szCs w:val="24"/>
        </w:rPr>
        <w:t>il Piano Nazionale Anticorruzione 2022 (</w:t>
      </w:r>
      <w:proofErr w:type="spellStart"/>
      <w:r w:rsidRPr="00CC7EC6">
        <w:rPr>
          <w:sz w:val="24"/>
          <w:szCs w:val="24"/>
        </w:rPr>
        <w:t>Pna</w:t>
      </w:r>
      <w:proofErr w:type="spellEnd"/>
      <w:r w:rsidRPr="00CC7EC6">
        <w:rPr>
          <w:sz w:val="24"/>
          <w:szCs w:val="24"/>
        </w:rPr>
        <w:t xml:space="preserve">), approvato dal Consiglio dell'Anac il 16 novembre 2022 e successivi aggiornamenti; </w:t>
      </w:r>
    </w:p>
    <w:p w14:paraId="6A7BA4C6" w14:textId="6CDCA95F" w:rsidR="002137A7" w:rsidRPr="00CC7EC6" w:rsidRDefault="002137A7" w:rsidP="00C843CD">
      <w:pPr>
        <w:pStyle w:val="Paragrafoelenco"/>
        <w:numPr>
          <w:ilvl w:val="0"/>
          <w:numId w:val="22"/>
        </w:numPr>
        <w:spacing w:before="80" w:line="276" w:lineRule="auto"/>
        <w:jc w:val="both"/>
        <w:rPr>
          <w:sz w:val="24"/>
          <w:szCs w:val="24"/>
        </w:rPr>
      </w:pPr>
      <w:r w:rsidRPr="00CC7EC6">
        <w:rPr>
          <w:sz w:val="24"/>
          <w:szCs w:val="24"/>
        </w:rPr>
        <w:t xml:space="preserve">il D. Lgs. </w:t>
      </w:r>
      <w:r w:rsidR="00EC21B5" w:rsidRPr="00CC7EC6">
        <w:rPr>
          <w:sz w:val="24"/>
          <w:szCs w:val="24"/>
        </w:rPr>
        <w:t>n. 36</w:t>
      </w:r>
      <w:r w:rsidR="00EC21B5">
        <w:rPr>
          <w:sz w:val="24"/>
          <w:szCs w:val="24"/>
        </w:rPr>
        <w:t>/</w:t>
      </w:r>
      <w:r w:rsidRPr="00CC7EC6">
        <w:rPr>
          <w:sz w:val="24"/>
          <w:szCs w:val="24"/>
        </w:rPr>
        <w:t xml:space="preserve">2023, Codice dei contratti pubblici in attuazione dell'articolo 1 della </w:t>
      </w:r>
      <w:r w:rsidR="00EC21B5">
        <w:rPr>
          <w:sz w:val="24"/>
          <w:szCs w:val="24"/>
        </w:rPr>
        <w:t>L</w:t>
      </w:r>
      <w:r w:rsidRPr="00CC7EC6">
        <w:rPr>
          <w:sz w:val="24"/>
          <w:szCs w:val="24"/>
        </w:rPr>
        <w:t xml:space="preserve">egge </w:t>
      </w:r>
      <w:r w:rsidR="00EC21B5" w:rsidRPr="00CC7EC6">
        <w:rPr>
          <w:sz w:val="24"/>
          <w:szCs w:val="24"/>
        </w:rPr>
        <w:t>n. 78</w:t>
      </w:r>
      <w:r w:rsidR="00EC21B5">
        <w:rPr>
          <w:sz w:val="24"/>
          <w:szCs w:val="24"/>
        </w:rPr>
        <w:t>/</w:t>
      </w:r>
      <w:r w:rsidRPr="00CC7EC6">
        <w:rPr>
          <w:sz w:val="24"/>
          <w:szCs w:val="24"/>
        </w:rPr>
        <w:t>2022, recante delega al Governo in materia di contratti pubblici;</w:t>
      </w:r>
    </w:p>
    <w:p w14:paraId="246D368B" w14:textId="03981328" w:rsidR="002137A7" w:rsidRPr="00CC7EC6" w:rsidRDefault="002137A7" w:rsidP="00C843CD">
      <w:pPr>
        <w:pStyle w:val="Paragrafoelenco"/>
        <w:numPr>
          <w:ilvl w:val="0"/>
          <w:numId w:val="22"/>
        </w:numPr>
        <w:spacing w:before="80" w:line="276" w:lineRule="auto"/>
        <w:jc w:val="both"/>
        <w:rPr>
          <w:sz w:val="24"/>
          <w:szCs w:val="24"/>
        </w:rPr>
      </w:pPr>
      <w:r w:rsidRPr="00CC7EC6">
        <w:rPr>
          <w:sz w:val="24"/>
          <w:szCs w:val="24"/>
        </w:rPr>
        <w:lastRenderedPageBreak/>
        <w:t xml:space="preserve">l’allegato 2 “Rischi Corruttivi e Trasparenza”, parte integrante del Piano Integrato di Attività e Organizzazione (P.I.A.O.) del Ministero dell’Interno per il triennio 2026-2028, adottato con decreto del Ministro dell’Interno in data 31 gennaio 2026; </w:t>
      </w:r>
    </w:p>
    <w:p w14:paraId="0CD23A95" w14:textId="786743B3" w:rsidR="002137A7" w:rsidRPr="00CC7EC6" w:rsidRDefault="002137A7" w:rsidP="00C843CD">
      <w:pPr>
        <w:pStyle w:val="Paragrafoelenco"/>
        <w:numPr>
          <w:ilvl w:val="0"/>
          <w:numId w:val="22"/>
        </w:numPr>
        <w:spacing w:before="80" w:line="276" w:lineRule="auto"/>
        <w:jc w:val="both"/>
        <w:rPr>
          <w:sz w:val="24"/>
          <w:szCs w:val="24"/>
        </w:rPr>
      </w:pPr>
      <w:r w:rsidRPr="00CC7EC6">
        <w:rPr>
          <w:sz w:val="24"/>
          <w:szCs w:val="24"/>
        </w:rPr>
        <w:t>il decreto del Presidente della Repubblica</w:t>
      </w:r>
      <w:r w:rsidR="00EC21B5">
        <w:rPr>
          <w:sz w:val="24"/>
          <w:szCs w:val="24"/>
        </w:rPr>
        <w:t xml:space="preserve"> n. 81/</w:t>
      </w:r>
      <w:r w:rsidR="00CC7EC6" w:rsidRPr="00CC7EC6">
        <w:rPr>
          <w:sz w:val="24"/>
          <w:szCs w:val="24"/>
        </w:rPr>
        <w:t xml:space="preserve">2023, </w:t>
      </w:r>
      <w:r w:rsidRPr="00CC7EC6">
        <w:rPr>
          <w:sz w:val="24"/>
          <w:szCs w:val="24"/>
        </w:rPr>
        <w:t>con il quale è stato emanato il</w:t>
      </w:r>
      <w:r w:rsidR="00CC7EC6">
        <w:rPr>
          <w:sz w:val="24"/>
          <w:szCs w:val="24"/>
        </w:rPr>
        <w:t xml:space="preserve"> </w:t>
      </w:r>
      <w:r w:rsidR="00CC7EC6" w:rsidRPr="00CC7EC6">
        <w:rPr>
          <w:sz w:val="24"/>
          <w:szCs w:val="24"/>
        </w:rPr>
        <w:t xml:space="preserve">Regolamento concernente modifiche al decreto del Presidente della Repubblica </w:t>
      </w:r>
      <w:r w:rsidR="00EC21B5" w:rsidRPr="00CC7EC6">
        <w:rPr>
          <w:sz w:val="24"/>
          <w:szCs w:val="24"/>
        </w:rPr>
        <w:t>n. 62</w:t>
      </w:r>
      <w:r w:rsidR="00EC21B5">
        <w:rPr>
          <w:sz w:val="24"/>
          <w:szCs w:val="24"/>
        </w:rPr>
        <w:t>/</w:t>
      </w:r>
      <w:r w:rsidR="00EC21B5" w:rsidRPr="00CC7EC6">
        <w:rPr>
          <w:sz w:val="24"/>
          <w:szCs w:val="24"/>
        </w:rPr>
        <w:t>2013, recante</w:t>
      </w:r>
      <w:r w:rsidRPr="00CC7EC6">
        <w:rPr>
          <w:sz w:val="24"/>
          <w:szCs w:val="24"/>
        </w:rPr>
        <w:t xml:space="preserve"> “Regolamento recante codice di comportamento dei dipendenti pubblici, a norma dell’art.</w:t>
      </w:r>
      <w:r w:rsidR="00EC21B5">
        <w:rPr>
          <w:sz w:val="24"/>
          <w:szCs w:val="24"/>
        </w:rPr>
        <w:t xml:space="preserve"> </w:t>
      </w:r>
      <w:r w:rsidRPr="00CC7EC6">
        <w:rPr>
          <w:sz w:val="24"/>
          <w:szCs w:val="24"/>
        </w:rPr>
        <w:t xml:space="preserve">54 del </w:t>
      </w:r>
      <w:r w:rsidR="00EC21B5">
        <w:rPr>
          <w:sz w:val="24"/>
          <w:szCs w:val="24"/>
        </w:rPr>
        <w:t>D. Lgs.</w:t>
      </w:r>
      <w:r w:rsidRPr="00CC7EC6">
        <w:rPr>
          <w:sz w:val="24"/>
          <w:szCs w:val="24"/>
        </w:rPr>
        <w:t xml:space="preserve"> </w:t>
      </w:r>
      <w:r w:rsidR="00EC21B5" w:rsidRPr="00CC7EC6">
        <w:rPr>
          <w:sz w:val="24"/>
          <w:szCs w:val="24"/>
        </w:rPr>
        <w:t>n. 165</w:t>
      </w:r>
      <w:r w:rsidR="00EC21B5">
        <w:rPr>
          <w:sz w:val="24"/>
          <w:szCs w:val="24"/>
        </w:rPr>
        <w:t>/</w:t>
      </w:r>
      <w:r w:rsidRPr="00CC7EC6">
        <w:rPr>
          <w:sz w:val="24"/>
          <w:szCs w:val="24"/>
        </w:rPr>
        <w:t xml:space="preserve">2001”; </w:t>
      </w:r>
    </w:p>
    <w:p w14:paraId="154A02BA" w14:textId="3346BC80" w:rsidR="00B45A10" w:rsidRDefault="00B45A10" w:rsidP="00C843CD">
      <w:pPr>
        <w:pStyle w:val="Paragrafoelenco"/>
        <w:numPr>
          <w:ilvl w:val="0"/>
          <w:numId w:val="22"/>
        </w:numPr>
        <w:spacing w:before="80" w:line="276" w:lineRule="auto"/>
        <w:jc w:val="both"/>
        <w:rPr>
          <w:color w:val="000000" w:themeColor="text1"/>
          <w:sz w:val="24"/>
          <w:szCs w:val="24"/>
        </w:rPr>
      </w:pPr>
      <w:r w:rsidRPr="00CC7EC6">
        <w:rPr>
          <w:color w:val="000000" w:themeColor="text1"/>
          <w:sz w:val="24"/>
          <w:szCs w:val="24"/>
        </w:rPr>
        <w:t xml:space="preserve">il Codice di comportamento dei dipendenti del Ministero dell’Interno, adottato con decreto del sig. Ministro in data </w:t>
      </w:r>
      <w:r w:rsidR="00CC7EC6">
        <w:rPr>
          <w:color w:val="000000" w:themeColor="text1"/>
          <w:sz w:val="24"/>
          <w:szCs w:val="24"/>
        </w:rPr>
        <w:t>20 gennaio</w:t>
      </w:r>
      <w:r w:rsidRPr="00CC7EC6">
        <w:rPr>
          <w:color w:val="000000" w:themeColor="text1"/>
          <w:sz w:val="24"/>
          <w:szCs w:val="24"/>
        </w:rPr>
        <w:t xml:space="preserve"> 20</w:t>
      </w:r>
      <w:r w:rsidR="00CC7EC6">
        <w:rPr>
          <w:color w:val="000000" w:themeColor="text1"/>
          <w:sz w:val="24"/>
          <w:szCs w:val="24"/>
        </w:rPr>
        <w:t>2</w:t>
      </w:r>
      <w:r w:rsidRPr="00CC7EC6">
        <w:rPr>
          <w:color w:val="000000" w:themeColor="text1"/>
          <w:sz w:val="24"/>
          <w:szCs w:val="24"/>
        </w:rPr>
        <w:t xml:space="preserve">6; </w:t>
      </w:r>
    </w:p>
    <w:p w14:paraId="63171B5D" w14:textId="77777777" w:rsidR="00A41CF2" w:rsidRDefault="00A41CF2" w:rsidP="00C843CD">
      <w:pPr>
        <w:spacing w:before="80" w:line="276" w:lineRule="auto"/>
        <w:jc w:val="both"/>
        <w:rPr>
          <w:color w:val="000000" w:themeColor="text1"/>
          <w:sz w:val="24"/>
          <w:szCs w:val="24"/>
        </w:rPr>
      </w:pPr>
    </w:p>
    <w:p w14:paraId="69E55127" w14:textId="04130A55" w:rsidR="00A41CF2" w:rsidRDefault="00A41CF2" w:rsidP="00C843CD">
      <w:pPr>
        <w:spacing w:before="80" w:line="276" w:lineRule="auto"/>
        <w:ind w:left="3540" w:hanging="3540"/>
        <w:jc w:val="center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RITENUTO</w:t>
      </w:r>
    </w:p>
    <w:p w14:paraId="6041E515" w14:textId="64AAC0B8" w:rsidR="00A41CF2" w:rsidRPr="00A41CF2" w:rsidRDefault="00A41CF2" w:rsidP="00C843CD">
      <w:pPr>
        <w:spacing w:before="80" w:line="276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di dover applicare le previsioni di cui al “Patto di integrità” – già obbligatorio in tutte le procedure di gara sopra e sottosoglia comunitaria di cui al </w:t>
      </w:r>
      <w:r w:rsidRPr="00CC7EC6">
        <w:rPr>
          <w:sz w:val="24"/>
          <w:szCs w:val="24"/>
        </w:rPr>
        <w:t xml:space="preserve">D. Lgs. </w:t>
      </w:r>
      <w:r w:rsidR="00EC21B5" w:rsidRPr="00CC7EC6">
        <w:rPr>
          <w:sz w:val="24"/>
          <w:szCs w:val="24"/>
        </w:rPr>
        <w:t>n. 36</w:t>
      </w:r>
      <w:r w:rsidR="00EC21B5">
        <w:rPr>
          <w:sz w:val="24"/>
          <w:szCs w:val="24"/>
        </w:rPr>
        <w:t xml:space="preserve">/ </w:t>
      </w:r>
      <w:r w:rsidRPr="00CC7EC6">
        <w:rPr>
          <w:sz w:val="24"/>
          <w:szCs w:val="24"/>
        </w:rPr>
        <w:t xml:space="preserve">2023, </w:t>
      </w:r>
      <w:r>
        <w:rPr>
          <w:sz w:val="24"/>
          <w:szCs w:val="24"/>
        </w:rPr>
        <w:t xml:space="preserve">- </w:t>
      </w:r>
      <w:r>
        <w:rPr>
          <w:color w:val="000000" w:themeColor="text1"/>
          <w:sz w:val="24"/>
          <w:szCs w:val="24"/>
        </w:rPr>
        <w:t xml:space="preserve">anche al procedimento di formazione e tenuta dell’elenco prefettizio dei custodi autorizzati a detenere i veicoli a motore sottoposti a fermo o a sequestro amministrativo, quale necessaria misura di prevenzione nei confronti di pratiche corruttive, </w:t>
      </w:r>
      <w:proofErr w:type="spellStart"/>
      <w:r>
        <w:rPr>
          <w:color w:val="000000" w:themeColor="text1"/>
          <w:sz w:val="24"/>
          <w:szCs w:val="24"/>
        </w:rPr>
        <w:t>concussive</w:t>
      </w:r>
      <w:proofErr w:type="spellEnd"/>
      <w:r>
        <w:rPr>
          <w:color w:val="000000" w:themeColor="text1"/>
          <w:sz w:val="24"/>
          <w:szCs w:val="24"/>
        </w:rPr>
        <w:t xml:space="preserve"> o comunque idonee ad inficiare il corretto svolgimento dell’azione amministrativa;</w:t>
      </w:r>
    </w:p>
    <w:p w14:paraId="126DF0C0" w14:textId="77777777" w:rsidR="00937503" w:rsidRDefault="00937503" w:rsidP="00C843CD">
      <w:pPr>
        <w:spacing w:before="80" w:line="276" w:lineRule="auto"/>
        <w:jc w:val="both"/>
        <w:rPr>
          <w:color w:val="000000" w:themeColor="text1"/>
          <w:sz w:val="24"/>
          <w:szCs w:val="24"/>
        </w:rPr>
      </w:pPr>
    </w:p>
    <w:p w14:paraId="6691507C" w14:textId="77777777" w:rsidR="00937503" w:rsidRPr="003F4538" w:rsidRDefault="00937503" w:rsidP="00C843CD">
      <w:pPr>
        <w:spacing w:before="80" w:line="276" w:lineRule="auto"/>
        <w:jc w:val="both"/>
        <w:rPr>
          <w:color w:val="000000" w:themeColor="text1"/>
          <w:sz w:val="24"/>
          <w:szCs w:val="24"/>
        </w:rPr>
      </w:pPr>
    </w:p>
    <w:p w14:paraId="53574CAC" w14:textId="14C5B509" w:rsidR="00B45A10" w:rsidRPr="003F4538" w:rsidRDefault="00B45A10" w:rsidP="00C843CD">
      <w:pPr>
        <w:spacing w:before="80" w:line="276" w:lineRule="auto"/>
        <w:jc w:val="center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 xml:space="preserve">L’AMMINISTRAZIONE </w:t>
      </w:r>
      <w:r w:rsidR="00BD4FBC" w:rsidRPr="003F4538">
        <w:rPr>
          <w:color w:val="000000" w:themeColor="text1"/>
          <w:sz w:val="24"/>
          <w:szCs w:val="24"/>
        </w:rPr>
        <w:t>e L’IMPRESA</w:t>
      </w:r>
      <w:r w:rsidRPr="003F4538">
        <w:rPr>
          <w:color w:val="000000" w:themeColor="text1"/>
          <w:sz w:val="24"/>
          <w:szCs w:val="24"/>
        </w:rPr>
        <w:t xml:space="preserve"> CONVENGONO</w:t>
      </w:r>
    </w:p>
    <w:p w14:paraId="572537AD" w14:textId="77777777" w:rsidR="00B45A10" w:rsidRDefault="00B45A10" w:rsidP="00C843CD">
      <w:pPr>
        <w:spacing w:before="80" w:line="276" w:lineRule="auto"/>
        <w:jc w:val="center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QUANTO SEGUE</w:t>
      </w:r>
    </w:p>
    <w:p w14:paraId="257F1DCE" w14:textId="77777777" w:rsidR="00937503" w:rsidRPr="003F4538" w:rsidRDefault="00937503" w:rsidP="00C843CD">
      <w:pPr>
        <w:spacing w:before="80" w:line="276" w:lineRule="auto"/>
        <w:rPr>
          <w:color w:val="000000" w:themeColor="text1"/>
          <w:sz w:val="24"/>
          <w:szCs w:val="24"/>
        </w:rPr>
      </w:pPr>
    </w:p>
    <w:p w14:paraId="2B798BD2" w14:textId="77777777" w:rsidR="00B45A10" w:rsidRPr="003F4538" w:rsidRDefault="00B45A10" w:rsidP="00C843CD">
      <w:pPr>
        <w:spacing w:before="80" w:line="276" w:lineRule="auto"/>
        <w:jc w:val="center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Articolo 1</w:t>
      </w:r>
    </w:p>
    <w:p w14:paraId="70F5D4A6" w14:textId="6230FAD3" w:rsidR="00B45A10" w:rsidRDefault="00B45A10" w:rsidP="00C843CD">
      <w:pPr>
        <w:spacing w:before="80" w:line="276" w:lineRule="auto"/>
        <w:jc w:val="center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(Ambito di applicazione e finalità)</w:t>
      </w:r>
    </w:p>
    <w:p w14:paraId="5F060FC4" w14:textId="77777777" w:rsidR="00937503" w:rsidRPr="003F4538" w:rsidRDefault="00937503" w:rsidP="00C843CD">
      <w:pPr>
        <w:spacing w:before="80" w:line="276" w:lineRule="auto"/>
        <w:jc w:val="center"/>
        <w:rPr>
          <w:color w:val="000000" w:themeColor="text1"/>
          <w:sz w:val="24"/>
          <w:szCs w:val="24"/>
        </w:rPr>
      </w:pPr>
    </w:p>
    <w:p w14:paraId="6DC78DB8" w14:textId="1EE29D39" w:rsidR="00B45A10" w:rsidRPr="00A41CF2" w:rsidRDefault="00B45A10" w:rsidP="00C843CD">
      <w:pPr>
        <w:pStyle w:val="Paragrafoelenco"/>
        <w:numPr>
          <w:ilvl w:val="0"/>
          <w:numId w:val="19"/>
        </w:numPr>
        <w:suppressAutoHyphens/>
        <w:spacing w:before="80" w:line="276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A41CF2">
        <w:rPr>
          <w:color w:val="000000" w:themeColor="text1"/>
          <w:sz w:val="24"/>
          <w:szCs w:val="24"/>
        </w:rPr>
        <w:t xml:space="preserve">Il presente Patto rappresenta una misura di prevenzione nei confronti di pratiche corruttive, </w:t>
      </w:r>
      <w:proofErr w:type="spellStart"/>
      <w:r w:rsidRPr="00A41CF2">
        <w:rPr>
          <w:color w:val="000000" w:themeColor="text1"/>
          <w:sz w:val="24"/>
          <w:szCs w:val="24"/>
        </w:rPr>
        <w:t>concussive</w:t>
      </w:r>
      <w:proofErr w:type="spellEnd"/>
      <w:r w:rsidRPr="00A41CF2">
        <w:rPr>
          <w:color w:val="000000" w:themeColor="text1"/>
          <w:sz w:val="24"/>
          <w:szCs w:val="24"/>
        </w:rPr>
        <w:t xml:space="preserve"> o comunque </w:t>
      </w:r>
      <w:r w:rsidR="00A41CF2" w:rsidRPr="00A41CF2">
        <w:rPr>
          <w:color w:val="000000" w:themeColor="text1"/>
          <w:sz w:val="24"/>
          <w:szCs w:val="24"/>
        </w:rPr>
        <w:t xml:space="preserve">idonee </w:t>
      </w:r>
      <w:r w:rsidRPr="00A41CF2">
        <w:rPr>
          <w:color w:val="000000" w:themeColor="text1"/>
          <w:sz w:val="24"/>
          <w:szCs w:val="24"/>
        </w:rPr>
        <w:t>ad inficiare il corretto svolgimento dell’azione amministrativa nell’ambito</w:t>
      </w:r>
      <w:r w:rsidR="00A41CF2">
        <w:rPr>
          <w:color w:val="000000" w:themeColor="text1"/>
          <w:sz w:val="24"/>
          <w:szCs w:val="24"/>
        </w:rPr>
        <w:t xml:space="preserve"> del</w:t>
      </w:r>
      <w:r w:rsidRPr="00A41CF2">
        <w:rPr>
          <w:color w:val="000000" w:themeColor="text1"/>
          <w:sz w:val="24"/>
          <w:szCs w:val="24"/>
        </w:rPr>
        <w:t xml:space="preserve"> </w:t>
      </w:r>
      <w:r w:rsidR="00A41CF2">
        <w:rPr>
          <w:color w:val="000000" w:themeColor="text1"/>
          <w:sz w:val="24"/>
          <w:szCs w:val="24"/>
        </w:rPr>
        <w:t>procedimento di formazione e tenuta dell’elenco prefettizio dei custodi autorizzati a detenere i veicoli a motore sottoposti a fermo o a sequestro amministrativo</w:t>
      </w:r>
      <w:r w:rsidRPr="00A41CF2">
        <w:rPr>
          <w:color w:val="000000" w:themeColor="text1"/>
          <w:sz w:val="24"/>
          <w:szCs w:val="24"/>
        </w:rPr>
        <w:t>.</w:t>
      </w:r>
    </w:p>
    <w:p w14:paraId="1B94B2A6" w14:textId="0B66C094" w:rsidR="00B45A10" w:rsidRPr="003F4538" w:rsidRDefault="00B45A10" w:rsidP="00C843CD">
      <w:pPr>
        <w:pStyle w:val="Paragrafoelenco"/>
        <w:numPr>
          <w:ilvl w:val="0"/>
          <w:numId w:val="19"/>
        </w:numPr>
        <w:suppressAutoHyphens/>
        <w:spacing w:before="80" w:line="276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 xml:space="preserve">Il Patto disciplina e regola i comportamenti degli operatori economici che prendono parte alle procedure di </w:t>
      </w:r>
      <w:r w:rsidR="00A41CF2">
        <w:rPr>
          <w:color w:val="000000" w:themeColor="text1"/>
          <w:sz w:val="24"/>
          <w:szCs w:val="24"/>
        </w:rPr>
        <w:t>cui al punto precedente</w:t>
      </w:r>
      <w:r w:rsidRPr="003F4538">
        <w:rPr>
          <w:color w:val="000000" w:themeColor="text1"/>
          <w:sz w:val="24"/>
          <w:szCs w:val="24"/>
        </w:rPr>
        <w:t>, nonché del personale appartenente all’Amministrazione.</w:t>
      </w:r>
    </w:p>
    <w:p w14:paraId="329645E0" w14:textId="78DA82C2" w:rsidR="00B45A10" w:rsidRPr="003F4538" w:rsidRDefault="00B45A10" w:rsidP="00C843CD">
      <w:pPr>
        <w:pStyle w:val="Paragrafoelenco"/>
        <w:numPr>
          <w:ilvl w:val="0"/>
          <w:numId w:val="19"/>
        </w:numPr>
        <w:suppressAutoHyphens/>
        <w:spacing w:before="80" w:line="276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 xml:space="preserve">Nel Patto sono stabilite reciproche e formali obbligazioni tra l’Amministrazione e </w:t>
      </w:r>
      <w:r w:rsidR="00BD4FBC" w:rsidRPr="003F4538">
        <w:rPr>
          <w:color w:val="000000" w:themeColor="text1"/>
          <w:sz w:val="24"/>
          <w:szCs w:val="24"/>
        </w:rPr>
        <w:t>l’Impresa</w:t>
      </w:r>
      <w:r w:rsidRPr="003F4538">
        <w:rPr>
          <w:color w:val="000000" w:themeColor="text1"/>
          <w:sz w:val="24"/>
          <w:szCs w:val="24"/>
        </w:rPr>
        <w:t xml:space="preserve"> partecipante alla procedura </w:t>
      </w:r>
      <w:r w:rsidR="00A41CF2">
        <w:rPr>
          <w:color w:val="000000" w:themeColor="text1"/>
          <w:sz w:val="24"/>
          <w:szCs w:val="24"/>
        </w:rPr>
        <w:t xml:space="preserve">alla procedura di cui all’allegato avviso pubblico </w:t>
      </w:r>
      <w:r w:rsidRPr="003F4538">
        <w:rPr>
          <w:color w:val="000000" w:themeColor="text1"/>
          <w:sz w:val="24"/>
          <w:szCs w:val="24"/>
        </w:rPr>
        <w:t xml:space="preserve">ed eventualmente </w:t>
      </w:r>
      <w:r w:rsidR="00A41CF2">
        <w:rPr>
          <w:color w:val="000000" w:themeColor="text1"/>
          <w:sz w:val="24"/>
          <w:szCs w:val="24"/>
        </w:rPr>
        <w:lastRenderedPageBreak/>
        <w:t>inserita nell’elenco dei custodi autorizzati</w:t>
      </w:r>
      <w:r w:rsidR="00BD4FBC" w:rsidRPr="003F4538">
        <w:rPr>
          <w:color w:val="000000" w:themeColor="text1"/>
          <w:sz w:val="24"/>
          <w:szCs w:val="24"/>
        </w:rPr>
        <w:t>, affinché</w:t>
      </w:r>
      <w:r w:rsidRPr="003F4538">
        <w:rPr>
          <w:color w:val="000000" w:themeColor="text1"/>
          <w:sz w:val="24"/>
          <w:szCs w:val="24"/>
        </w:rPr>
        <w:t xml:space="preserve"> i propri comportamenti siano improntati all’osservanza dei principi di lealtà, trasparenza e correttezza in tutte le fasi </w:t>
      </w:r>
      <w:r w:rsidR="00A41CF2">
        <w:rPr>
          <w:color w:val="000000" w:themeColor="text1"/>
          <w:sz w:val="24"/>
          <w:szCs w:val="24"/>
        </w:rPr>
        <w:t>del procedimento e del rapporto eventualmente instaurato;</w:t>
      </w:r>
    </w:p>
    <w:p w14:paraId="4A03655C" w14:textId="59B5A9B8" w:rsidR="00B45A10" w:rsidRPr="003F4538" w:rsidRDefault="00B45A10" w:rsidP="00C843CD">
      <w:pPr>
        <w:pStyle w:val="Paragrafoelenco"/>
        <w:numPr>
          <w:ilvl w:val="0"/>
          <w:numId w:val="19"/>
        </w:numPr>
        <w:suppressAutoHyphens/>
        <w:spacing w:before="80" w:line="276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 xml:space="preserve">Il Patto, sottoscritto per accettazione dal legale rappresentante </w:t>
      </w:r>
      <w:r w:rsidR="00BD4FBC" w:rsidRPr="003F4538">
        <w:rPr>
          <w:color w:val="000000" w:themeColor="text1"/>
          <w:sz w:val="24"/>
          <w:szCs w:val="24"/>
        </w:rPr>
        <w:t>dell’Impresa</w:t>
      </w:r>
      <w:r w:rsidRPr="003F4538">
        <w:rPr>
          <w:b/>
          <w:color w:val="000000" w:themeColor="text1"/>
          <w:sz w:val="24"/>
          <w:szCs w:val="24"/>
        </w:rPr>
        <w:t xml:space="preserve"> </w:t>
      </w:r>
      <w:r w:rsidRPr="003F4538">
        <w:rPr>
          <w:color w:val="000000" w:themeColor="text1"/>
          <w:sz w:val="24"/>
          <w:szCs w:val="24"/>
        </w:rPr>
        <w:t xml:space="preserve">e dall’eventuale Direttore/i Tecnico/i, è presentato dalla Impresa medesima </w:t>
      </w:r>
      <w:r w:rsidR="00EE5499">
        <w:rPr>
          <w:color w:val="000000" w:themeColor="text1"/>
          <w:sz w:val="24"/>
          <w:szCs w:val="24"/>
        </w:rPr>
        <w:t>unitamente</w:t>
      </w:r>
      <w:r w:rsidRPr="003F4538">
        <w:rPr>
          <w:color w:val="000000" w:themeColor="text1"/>
          <w:sz w:val="24"/>
          <w:szCs w:val="24"/>
        </w:rPr>
        <w:t xml:space="preserve"> alla documentazione</w:t>
      </w:r>
      <w:r w:rsidR="00EE5499">
        <w:rPr>
          <w:color w:val="000000" w:themeColor="text1"/>
          <w:sz w:val="24"/>
          <w:szCs w:val="24"/>
        </w:rPr>
        <w:t xml:space="preserve"> allegata alla propria istanza di partecipazione </w:t>
      </w:r>
      <w:r w:rsidRPr="003F4538">
        <w:rPr>
          <w:color w:val="000000" w:themeColor="text1"/>
          <w:sz w:val="24"/>
          <w:szCs w:val="24"/>
        </w:rPr>
        <w:t xml:space="preserve">per formarne, parte integrante e sostanziale. </w:t>
      </w:r>
    </w:p>
    <w:p w14:paraId="7F546318" w14:textId="77777777" w:rsidR="00B45A10" w:rsidRPr="003F4538" w:rsidRDefault="00B45A10" w:rsidP="00C843CD">
      <w:pPr>
        <w:pStyle w:val="Paragrafoelenco"/>
        <w:numPr>
          <w:ilvl w:val="0"/>
          <w:numId w:val="19"/>
        </w:numPr>
        <w:suppressAutoHyphens/>
        <w:spacing w:before="80" w:line="276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Nel caso di Consorzi o Raggruppamenti Temporanei di Imprese, il Patto va sottoscritto dal legale rappresentante del Consorzio nonché di ciascuna delle Imprese consorziate o raggruppate e dall’eventuale loro Direttore/i Tecnico/i.</w:t>
      </w:r>
    </w:p>
    <w:p w14:paraId="636A8667" w14:textId="77777777" w:rsidR="00B45A10" w:rsidRPr="003F4538" w:rsidRDefault="00B45A10" w:rsidP="00C843CD">
      <w:pPr>
        <w:pStyle w:val="Paragrafoelenco"/>
        <w:numPr>
          <w:ilvl w:val="0"/>
          <w:numId w:val="19"/>
        </w:numPr>
        <w:suppressAutoHyphens/>
        <w:spacing w:before="80" w:line="276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 xml:space="preserve">Nel caso di ricorso all’avvalimento, il Patto va sottoscritto anche dal legale rappresentante della Impresa e/o Imprese ausiliaria/e </w:t>
      </w:r>
      <w:proofErr w:type="spellStart"/>
      <w:r w:rsidRPr="003F4538">
        <w:rPr>
          <w:color w:val="000000" w:themeColor="text1"/>
          <w:sz w:val="24"/>
          <w:szCs w:val="24"/>
        </w:rPr>
        <w:t>e</w:t>
      </w:r>
      <w:proofErr w:type="spellEnd"/>
      <w:r w:rsidRPr="003F4538">
        <w:rPr>
          <w:color w:val="000000" w:themeColor="text1"/>
          <w:sz w:val="24"/>
          <w:szCs w:val="24"/>
        </w:rPr>
        <w:t xml:space="preserve"> dall’eventuale/i Direttore/i Tecnico/i.</w:t>
      </w:r>
    </w:p>
    <w:p w14:paraId="0F4FC99C" w14:textId="355DEFA9" w:rsidR="006B0A77" w:rsidRDefault="00B45A10" w:rsidP="00C843CD">
      <w:pPr>
        <w:pStyle w:val="Paragrafoelenco"/>
        <w:numPr>
          <w:ilvl w:val="0"/>
          <w:numId w:val="19"/>
        </w:numPr>
        <w:suppressAutoHyphens/>
        <w:spacing w:before="80" w:line="276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 xml:space="preserve">In caso di </w:t>
      </w:r>
      <w:r w:rsidR="00EE5499">
        <w:rPr>
          <w:color w:val="000000" w:themeColor="text1"/>
          <w:sz w:val="24"/>
          <w:szCs w:val="24"/>
        </w:rPr>
        <w:t xml:space="preserve">iscrizione nell’elenco prefettizio </w:t>
      </w:r>
      <w:r w:rsidRPr="003F4538">
        <w:rPr>
          <w:color w:val="000000" w:themeColor="text1"/>
          <w:sz w:val="24"/>
          <w:szCs w:val="24"/>
        </w:rPr>
        <w:t xml:space="preserve">il presente Patto </w:t>
      </w:r>
      <w:r w:rsidR="00EE5499">
        <w:rPr>
          <w:color w:val="000000" w:themeColor="text1"/>
          <w:sz w:val="24"/>
          <w:szCs w:val="24"/>
        </w:rPr>
        <w:t>formerà</w:t>
      </w:r>
      <w:r w:rsidRPr="003F4538">
        <w:rPr>
          <w:color w:val="000000" w:themeColor="text1"/>
          <w:sz w:val="24"/>
          <w:szCs w:val="24"/>
        </w:rPr>
        <w:t xml:space="preserve"> parte integrante e sostanziale</w:t>
      </w:r>
      <w:r w:rsidR="00EE5499">
        <w:rPr>
          <w:color w:val="000000" w:themeColor="text1"/>
          <w:sz w:val="24"/>
          <w:szCs w:val="24"/>
        </w:rPr>
        <w:t xml:space="preserve"> del rapporto negoziale così instaurato con la Prefettura;</w:t>
      </w:r>
    </w:p>
    <w:p w14:paraId="73F0EA81" w14:textId="5AB660E7" w:rsidR="00B45A10" w:rsidRPr="006B0A77" w:rsidRDefault="00B45A10" w:rsidP="00C843CD">
      <w:pPr>
        <w:pStyle w:val="Paragrafoelenco"/>
        <w:numPr>
          <w:ilvl w:val="0"/>
          <w:numId w:val="19"/>
        </w:numPr>
        <w:suppressAutoHyphens/>
        <w:spacing w:before="80" w:line="276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6B0A77">
        <w:rPr>
          <w:color w:val="000000" w:themeColor="text1"/>
          <w:sz w:val="24"/>
          <w:szCs w:val="24"/>
        </w:rPr>
        <w:t xml:space="preserve">La presentazione del Patto, sottoscritto per accettazione incondizionata delle relative prescrizioni, costituisce per </w:t>
      </w:r>
      <w:r w:rsidR="00BD4FBC" w:rsidRPr="006B0A77">
        <w:rPr>
          <w:color w:val="000000" w:themeColor="text1"/>
          <w:sz w:val="24"/>
          <w:szCs w:val="24"/>
        </w:rPr>
        <w:t>l’Impresa</w:t>
      </w:r>
      <w:r w:rsidRPr="006B0A77">
        <w:rPr>
          <w:b/>
          <w:color w:val="000000" w:themeColor="text1"/>
          <w:sz w:val="24"/>
          <w:szCs w:val="24"/>
        </w:rPr>
        <w:t xml:space="preserve"> </w:t>
      </w:r>
      <w:r w:rsidRPr="006B0A77">
        <w:rPr>
          <w:color w:val="000000" w:themeColor="text1"/>
          <w:sz w:val="24"/>
          <w:szCs w:val="24"/>
        </w:rPr>
        <w:t>concorrente condizione essenziale per l’ammissione alla procedura sopra indicata, pena l’esclusione dalla medesima. La carenza della dichiarazione di accettazione del Patto di integrità o la mancata produzione dello stesso debitamente sottoscritto dal concorrente, sono regolarizzabili attraverso la procedura di soccorso istruttorio di cui all’art 101</w:t>
      </w:r>
      <w:r w:rsidR="003A6D02" w:rsidRPr="006B0A77">
        <w:rPr>
          <w:color w:val="000000" w:themeColor="text1"/>
          <w:sz w:val="24"/>
          <w:szCs w:val="24"/>
        </w:rPr>
        <w:t xml:space="preserve">, comma1 </w:t>
      </w:r>
      <w:r w:rsidRPr="006B0A77">
        <w:rPr>
          <w:color w:val="000000" w:themeColor="text1"/>
          <w:sz w:val="24"/>
          <w:szCs w:val="24"/>
        </w:rPr>
        <w:t xml:space="preserve">del </w:t>
      </w:r>
      <w:r w:rsidR="003A6D02" w:rsidRPr="006B0A77">
        <w:rPr>
          <w:color w:val="000000" w:themeColor="text1"/>
          <w:sz w:val="24"/>
          <w:szCs w:val="24"/>
        </w:rPr>
        <w:t>D.lgs.</w:t>
      </w:r>
      <w:r w:rsidRPr="006B0A77">
        <w:rPr>
          <w:color w:val="000000" w:themeColor="text1"/>
          <w:sz w:val="24"/>
          <w:szCs w:val="24"/>
        </w:rPr>
        <w:t xml:space="preserve"> </w:t>
      </w:r>
      <w:r w:rsidR="00EC21B5">
        <w:rPr>
          <w:color w:val="000000" w:themeColor="text1"/>
          <w:sz w:val="24"/>
          <w:szCs w:val="24"/>
        </w:rPr>
        <w:t xml:space="preserve">n. </w:t>
      </w:r>
      <w:r w:rsidRPr="006B0A77">
        <w:rPr>
          <w:color w:val="000000" w:themeColor="text1"/>
          <w:sz w:val="24"/>
          <w:szCs w:val="24"/>
        </w:rPr>
        <w:t>36/2023</w:t>
      </w:r>
      <w:r w:rsidR="003A6D02" w:rsidRPr="006B0A77">
        <w:rPr>
          <w:color w:val="000000" w:themeColor="text1"/>
          <w:sz w:val="24"/>
          <w:szCs w:val="24"/>
        </w:rPr>
        <w:t>. Qualora l'Impresa non ottemperi a quanto richiesto e nei tempi previsti con la procedura di soccorso istruttorio, viene esclusa dalla relativa procedura.</w:t>
      </w:r>
    </w:p>
    <w:p w14:paraId="100D042E" w14:textId="77777777" w:rsidR="00937503" w:rsidRPr="00937503" w:rsidRDefault="00937503" w:rsidP="00C843CD">
      <w:pPr>
        <w:suppressAutoHyphens/>
        <w:spacing w:before="80" w:line="276" w:lineRule="auto"/>
        <w:jc w:val="both"/>
        <w:rPr>
          <w:color w:val="000000" w:themeColor="text1"/>
          <w:sz w:val="24"/>
          <w:szCs w:val="24"/>
        </w:rPr>
      </w:pPr>
    </w:p>
    <w:p w14:paraId="7C61515E" w14:textId="77777777" w:rsidR="00B45A10" w:rsidRPr="003F4538" w:rsidRDefault="00B45A10" w:rsidP="00C843CD">
      <w:pPr>
        <w:spacing w:before="80" w:line="276" w:lineRule="auto"/>
        <w:jc w:val="center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Articolo 2</w:t>
      </w:r>
    </w:p>
    <w:p w14:paraId="3C7B82C0" w14:textId="3F6A8666" w:rsidR="00B45A10" w:rsidRDefault="00B45A10" w:rsidP="00C843CD">
      <w:pPr>
        <w:spacing w:before="80" w:line="276" w:lineRule="auto"/>
        <w:ind w:left="284"/>
        <w:jc w:val="center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 xml:space="preserve">(Obblighi </w:t>
      </w:r>
      <w:r w:rsidR="00BD4FBC" w:rsidRPr="003F4538">
        <w:rPr>
          <w:color w:val="000000" w:themeColor="text1"/>
          <w:sz w:val="24"/>
          <w:szCs w:val="24"/>
        </w:rPr>
        <w:t>dell’Impresa</w:t>
      </w:r>
      <w:r w:rsidRPr="003F4538">
        <w:rPr>
          <w:color w:val="000000" w:themeColor="text1"/>
          <w:sz w:val="24"/>
          <w:szCs w:val="24"/>
        </w:rPr>
        <w:t>)</w:t>
      </w:r>
    </w:p>
    <w:p w14:paraId="265B7E9E" w14:textId="77777777" w:rsidR="00C843CD" w:rsidRPr="003F4538" w:rsidRDefault="00C843CD" w:rsidP="00C843CD">
      <w:pPr>
        <w:spacing w:before="80" w:line="276" w:lineRule="auto"/>
        <w:ind w:left="284"/>
        <w:jc w:val="center"/>
        <w:rPr>
          <w:color w:val="000000" w:themeColor="text1"/>
          <w:sz w:val="24"/>
          <w:szCs w:val="24"/>
        </w:rPr>
      </w:pPr>
    </w:p>
    <w:p w14:paraId="6953E679" w14:textId="77777777" w:rsidR="00B45A10" w:rsidRPr="003F4538" w:rsidRDefault="00B45A10" w:rsidP="00C843CD">
      <w:pPr>
        <w:numPr>
          <w:ilvl w:val="0"/>
          <w:numId w:val="16"/>
        </w:numPr>
        <w:suppressAutoHyphens/>
        <w:spacing w:before="80" w:line="276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L’Impresa conforma la propria condotta ai principi di lealtà, trasparenza e correttezza.</w:t>
      </w:r>
    </w:p>
    <w:p w14:paraId="52BDB148" w14:textId="7152E1BC" w:rsidR="00B45A10" w:rsidRPr="003F4538" w:rsidRDefault="00B45A10" w:rsidP="00C843CD">
      <w:pPr>
        <w:numPr>
          <w:ilvl w:val="0"/>
          <w:numId w:val="16"/>
        </w:numPr>
        <w:suppressAutoHyphens/>
        <w:spacing w:before="80" w:line="276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L’Impresa</w:t>
      </w:r>
      <w:r w:rsidRPr="003F4538">
        <w:rPr>
          <w:b/>
          <w:color w:val="000000" w:themeColor="text1"/>
          <w:sz w:val="24"/>
          <w:szCs w:val="24"/>
        </w:rPr>
        <w:t xml:space="preserve"> </w:t>
      </w:r>
      <w:r w:rsidRPr="003F4538">
        <w:rPr>
          <w:color w:val="000000" w:themeColor="text1"/>
          <w:sz w:val="24"/>
          <w:szCs w:val="24"/>
        </w:rPr>
        <w:t>si impegna a non offrire somme di denaro, utilità, vantaggi, benefici o qualsiasi altra ricompensa, sia direttamente che indirettamente tramite intermediari, al personale dell’Amministrazione, ovvero a terzi, ai fini dell’</w:t>
      </w:r>
      <w:r w:rsidR="00A86F50">
        <w:rPr>
          <w:color w:val="000000" w:themeColor="text1"/>
          <w:sz w:val="24"/>
          <w:szCs w:val="24"/>
        </w:rPr>
        <w:t>iscrizione e della permanenza nell’elenco di cui al sopra richiamato art. 8;</w:t>
      </w:r>
      <w:r w:rsidRPr="003F4538">
        <w:rPr>
          <w:color w:val="000000" w:themeColor="text1"/>
          <w:sz w:val="24"/>
          <w:szCs w:val="24"/>
        </w:rPr>
        <w:t xml:space="preserve"> </w:t>
      </w:r>
    </w:p>
    <w:p w14:paraId="0989566E" w14:textId="77A75953" w:rsidR="00B45A10" w:rsidRPr="003F4538" w:rsidRDefault="00B45A10" w:rsidP="00C843CD">
      <w:pPr>
        <w:numPr>
          <w:ilvl w:val="0"/>
          <w:numId w:val="16"/>
        </w:numPr>
        <w:suppressAutoHyphens/>
        <w:spacing w:before="80" w:line="276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 xml:space="preserve">L’Impresa, salvi ed impregiudicati gli obblighi legali di denuncia alla competente Autorità Giudiziaria, segnala tempestivamente all’Amministrazione qualsiasi fatto o circostanza di cui sia a conoscenza, anomalo, corruttivo o costituente </w:t>
      </w:r>
      <w:r w:rsidR="00BD4FBC" w:rsidRPr="003F4538">
        <w:rPr>
          <w:color w:val="000000" w:themeColor="text1"/>
          <w:sz w:val="24"/>
          <w:szCs w:val="24"/>
        </w:rPr>
        <w:t>altre</w:t>
      </w:r>
      <w:r w:rsidRPr="003F4538">
        <w:rPr>
          <w:color w:val="000000" w:themeColor="text1"/>
          <w:sz w:val="24"/>
          <w:szCs w:val="24"/>
        </w:rPr>
        <w:t xml:space="preserve"> fattispecie di illecito ovvero suscettibile di generare turbativa, irregolarità o distorsione nelle fasi di svolgimento del</w:t>
      </w:r>
      <w:r w:rsidR="00A86F50">
        <w:rPr>
          <w:color w:val="000000" w:themeColor="text1"/>
          <w:sz w:val="24"/>
          <w:szCs w:val="24"/>
        </w:rPr>
        <w:t>la procedura e di svolgimento dell’attività a seguito dell’iscrizione nell’elenco prefettizio</w:t>
      </w:r>
      <w:r w:rsidRPr="003F4538">
        <w:rPr>
          <w:color w:val="000000" w:themeColor="text1"/>
          <w:sz w:val="24"/>
          <w:szCs w:val="24"/>
        </w:rPr>
        <w:t>.</w:t>
      </w:r>
    </w:p>
    <w:p w14:paraId="74C56771" w14:textId="77777777" w:rsidR="00B45A10" w:rsidRPr="003F4538" w:rsidRDefault="00B45A10" w:rsidP="00C843CD">
      <w:pPr>
        <w:numPr>
          <w:ilvl w:val="0"/>
          <w:numId w:val="16"/>
        </w:numPr>
        <w:suppressAutoHyphens/>
        <w:spacing w:before="80" w:line="276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lastRenderedPageBreak/>
        <w:t>Il legale rappresentante dell’Impresa</w:t>
      </w:r>
      <w:r w:rsidRPr="003F4538">
        <w:rPr>
          <w:b/>
          <w:color w:val="000000" w:themeColor="text1"/>
          <w:sz w:val="24"/>
          <w:szCs w:val="24"/>
        </w:rPr>
        <w:t xml:space="preserve"> </w:t>
      </w:r>
      <w:r w:rsidRPr="003F4538">
        <w:rPr>
          <w:color w:val="000000" w:themeColor="text1"/>
          <w:sz w:val="24"/>
          <w:szCs w:val="24"/>
        </w:rPr>
        <w:t>informa prontamente e puntualmente tutto il personale di cui si avvale, circa il presente Patto di integrità e gli obblighi in esso contenuti e vigila scrupolosamente sulla loro osservanza.</w:t>
      </w:r>
    </w:p>
    <w:p w14:paraId="541E3DB4" w14:textId="77777777" w:rsidR="00B45A10" w:rsidRPr="003F4538" w:rsidRDefault="00B45A10" w:rsidP="00C843CD">
      <w:pPr>
        <w:numPr>
          <w:ilvl w:val="0"/>
          <w:numId w:val="16"/>
        </w:numPr>
        <w:suppressAutoHyphens/>
        <w:spacing w:before="80" w:line="276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Il legale rappresentante dell’Impresa</w:t>
      </w:r>
      <w:r w:rsidRPr="003F4538">
        <w:rPr>
          <w:b/>
          <w:color w:val="000000" w:themeColor="text1"/>
          <w:sz w:val="24"/>
          <w:szCs w:val="24"/>
        </w:rPr>
        <w:t xml:space="preserve"> </w:t>
      </w:r>
      <w:r w:rsidRPr="003F4538">
        <w:rPr>
          <w:color w:val="000000" w:themeColor="text1"/>
          <w:sz w:val="24"/>
          <w:szCs w:val="24"/>
        </w:rPr>
        <w:t>segnala eventuali situazioni di conflitto di interesse, di cui sia a conoscenza, rispetto al personale dell’Amministrazione.</w:t>
      </w:r>
    </w:p>
    <w:p w14:paraId="273212B6" w14:textId="2FCB7102" w:rsidR="00B45A10" w:rsidRPr="003F4538" w:rsidRDefault="00B45A10" w:rsidP="00C843CD">
      <w:pPr>
        <w:numPr>
          <w:ilvl w:val="0"/>
          <w:numId w:val="16"/>
        </w:numPr>
        <w:suppressAutoHyphens/>
        <w:spacing w:before="80" w:line="276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Il legale rappresentante dell’Impresa</w:t>
      </w:r>
      <w:r w:rsidRPr="003F4538">
        <w:rPr>
          <w:b/>
          <w:color w:val="000000" w:themeColor="text1"/>
          <w:sz w:val="24"/>
          <w:szCs w:val="24"/>
        </w:rPr>
        <w:t xml:space="preserve"> </w:t>
      </w:r>
      <w:r w:rsidR="00BD4FBC" w:rsidRPr="003F4538">
        <w:rPr>
          <w:color w:val="000000" w:themeColor="text1"/>
          <w:sz w:val="24"/>
          <w:szCs w:val="24"/>
        </w:rPr>
        <w:t>dichiara:</w:t>
      </w:r>
    </w:p>
    <w:p w14:paraId="47048E4F" w14:textId="0E9D357E" w:rsidR="00B45A10" w:rsidRPr="003F4538" w:rsidRDefault="00B45A10" w:rsidP="00C843CD">
      <w:pPr>
        <w:spacing w:before="80" w:line="276" w:lineRule="auto"/>
        <w:ind w:left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- di non avere in alcun modo influenzato il procedimento amministrativo diretto a stabilire il contenuto del</w:t>
      </w:r>
      <w:r w:rsidR="00A86F50">
        <w:rPr>
          <w:color w:val="000000" w:themeColor="text1"/>
          <w:sz w:val="24"/>
          <w:szCs w:val="24"/>
        </w:rPr>
        <w:t xml:space="preserve">l’avviso </w:t>
      </w:r>
      <w:r w:rsidRPr="003F4538">
        <w:rPr>
          <w:color w:val="000000" w:themeColor="text1"/>
          <w:sz w:val="24"/>
          <w:szCs w:val="24"/>
        </w:rPr>
        <w:t>e della documentazione tecnica e normativa ad esso allegata, al fine di condizionare i criteri di scelta</w:t>
      </w:r>
      <w:r w:rsidR="00A86F50">
        <w:rPr>
          <w:color w:val="000000" w:themeColor="text1"/>
          <w:sz w:val="24"/>
          <w:szCs w:val="24"/>
        </w:rPr>
        <w:t>;</w:t>
      </w:r>
      <w:r w:rsidRPr="003F4538">
        <w:rPr>
          <w:color w:val="000000" w:themeColor="text1"/>
          <w:sz w:val="24"/>
          <w:szCs w:val="24"/>
        </w:rPr>
        <w:t xml:space="preserve"> </w:t>
      </w:r>
    </w:p>
    <w:p w14:paraId="14D43D66" w14:textId="614368C6" w:rsidR="00B45A10" w:rsidRPr="003F4538" w:rsidRDefault="00B45A10" w:rsidP="00C843CD">
      <w:pPr>
        <w:spacing w:before="80" w:line="276" w:lineRule="auto"/>
        <w:ind w:left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 xml:space="preserve">- di non trovarsi in situazioni di controllo o di collegamento (formale e/o sostanziale) con altri </w:t>
      </w:r>
      <w:r w:rsidR="00A86F50">
        <w:rPr>
          <w:color w:val="000000" w:themeColor="text1"/>
          <w:sz w:val="24"/>
          <w:szCs w:val="24"/>
        </w:rPr>
        <w:t>partecipanti</w:t>
      </w:r>
      <w:r w:rsidRPr="003F4538">
        <w:rPr>
          <w:color w:val="000000" w:themeColor="text1"/>
          <w:sz w:val="24"/>
          <w:szCs w:val="24"/>
        </w:rPr>
        <w:t xml:space="preserve"> e che non si è accordato e non si accorderà con altri partecipanti alla </w:t>
      </w:r>
      <w:r w:rsidR="00A86F50">
        <w:rPr>
          <w:color w:val="000000" w:themeColor="text1"/>
          <w:sz w:val="24"/>
          <w:szCs w:val="24"/>
        </w:rPr>
        <w:t>procedura</w:t>
      </w:r>
      <w:r w:rsidRPr="003F4538">
        <w:rPr>
          <w:color w:val="000000" w:themeColor="text1"/>
          <w:sz w:val="24"/>
          <w:szCs w:val="24"/>
        </w:rPr>
        <w:t xml:space="preserve"> per limitare la libera concorrenza e, comunque, di non trovarsi in altre situazioni ritenute incompatibili con la partecipazione alle gare dal Codice degli Appalti, dal </w:t>
      </w:r>
      <w:proofErr w:type="gramStart"/>
      <w:r w:rsidRPr="003F4538">
        <w:rPr>
          <w:color w:val="000000" w:themeColor="text1"/>
          <w:sz w:val="24"/>
          <w:szCs w:val="24"/>
        </w:rPr>
        <w:t>Codice Civile</w:t>
      </w:r>
      <w:proofErr w:type="gramEnd"/>
      <w:r w:rsidRPr="003F4538">
        <w:rPr>
          <w:color w:val="000000" w:themeColor="text1"/>
          <w:sz w:val="24"/>
          <w:szCs w:val="24"/>
        </w:rPr>
        <w:t xml:space="preserve"> ovvero dalle altre disposizioni normative vigenti;</w:t>
      </w:r>
    </w:p>
    <w:p w14:paraId="2D443D95" w14:textId="0DBAB14D" w:rsidR="00B45A10" w:rsidRPr="003F4538" w:rsidRDefault="00B45A10" w:rsidP="00C843CD">
      <w:pPr>
        <w:spacing w:before="80" w:line="276" w:lineRule="auto"/>
        <w:ind w:left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- di non aver conferito incarichi ai soggetti di cui all’art. 53, c. 16</w:t>
      </w:r>
      <w:r w:rsidRPr="00EC21B5">
        <w:rPr>
          <w:i/>
          <w:iCs/>
          <w:color w:val="000000" w:themeColor="text1"/>
          <w:sz w:val="24"/>
          <w:szCs w:val="24"/>
        </w:rPr>
        <w:t>-ter</w:t>
      </w:r>
      <w:r w:rsidRPr="003F4538">
        <w:rPr>
          <w:color w:val="000000" w:themeColor="text1"/>
          <w:sz w:val="24"/>
          <w:szCs w:val="24"/>
        </w:rPr>
        <w:t>, del D.</w:t>
      </w:r>
      <w:r w:rsidR="00C843CD">
        <w:rPr>
          <w:color w:val="000000" w:themeColor="text1"/>
          <w:sz w:val="24"/>
          <w:szCs w:val="24"/>
        </w:rPr>
        <w:t xml:space="preserve"> </w:t>
      </w:r>
      <w:r w:rsidRPr="003F4538">
        <w:rPr>
          <w:color w:val="000000" w:themeColor="text1"/>
          <w:sz w:val="24"/>
          <w:szCs w:val="24"/>
        </w:rPr>
        <w:t>Lgs. n. 165</w:t>
      </w:r>
      <w:r w:rsidR="00EC21B5">
        <w:rPr>
          <w:color w:val="000000" w:themeColor="text1"/>
          <w:sz w:val="24"/>
          <w:szCs w:val="24"/>
        </w:rPr>
        <w:t>/</w:t>
      </w:r>
      <w:r w:rsidRPr="003F4538">
        <w:rPr>
          <w:color w:val="000000" w:themeColor="text1"/>
          <w:sz w:val="24"/>
          <w:szCs w:val="24"/>
        </w:rPr>
        <w:t>2001</w:t>
      </w:r>
      <w:r w:rsidRPr="003F4538">
        <w:rPr>
          <w:b/>
          <w:color w:val="000000" w:themeColor="text1"/>
          <w:sz w:val="24"/>
          <w:szCs w:val="24"/>
        </w:rPr>
        <w:t xml:space="preserve"> </w:t>
      </w:r>
      <w:r w:rsidRPr="003F4538">
        <w:rPr>
          <w:color w:val="000000" w:themeColor="text1"/>
          <w:sz w:val="24"/>
          <w:szCs w:val="24"/>
        </w:rPr>
        <w:t>così come integrato dall’art.</w:t>
      </w:r>
      <w:r w:rsidR="00EC21B5">
        <w:rPr>
          <w:color w:val="000000" w:themeColor="text1"/>
          <w:sz w:val="24"/>
          <w:szCs w:val="24"/>
        </w:rPr>
        <w:t xml:space="preserve"> </w:t>
      </w:r>
      <w:r w:rsidRPr="003F4538">
        <w:rPr>
          <w:color w:val="000000" w:themeColor="text1"/>
          <w:sz w:val="24"/>
          <w:szCs w:val="24"/>
        </w:rPr>
        <w:t>21 del D.</w:t>
      </w:r>
      <w:r w:rsidR="00EC21B5">
        <w:rPr>
          <w:color w:val="000000" w:themeColor="text1"/>
          <w:sz w:val="24"/>
          <w:szCs w:val="24"/>
        </w:rPr>
        <w:t xml:space="preserve"> </w:t>
      </w:r>
      <w:r w:rsidRPr="003F4538">
        <w:rPr>
          <w:color w:val="000000" w:themeColor="text1"/>
          <w:sz w:val="24"/>
          <w:szCs w:val="24"/>
        </w:rPr>
        <w:t xml:space="preserve">Lgs. </w:t>
      </w:r>
      <w:r w:rsidR="00EC21B5" w:rsidRPr="003F4538">
        <w:rPr>
          <w:color w:val="000000" w:themeColor="text1"/>
          <w:sz w:val="24"/>
          <w:szCs w:val="24"/>
        </w:rPr>
        <w:t>n.</w:t>
      </w:r>
      <w:r w:rsidR="00EC21B5">
        <w:rPr>
          <w:color w:val="000000" w:themeColor="text1"/>
          <w:sz w:val="24"/>
          <w:szCs w:val="24"/>
        </w:rPr>
        <w:t xml:space="preserve"> </w:t>
      </w:r>
      <w:r w:rsidR="00EC21B5" w:rsidRPr="003F4538">
        <w:rPr>
          <w:color w:val="000000" w:themeColor="text1"/>
          <w:sz w:val="24"/>
          <w:szCs w:val="24"/>
        </w:rPr>
        <w:t>39</w:t>
      </w:r>
      <w:r w:rsidR="00EC21B5">
        <w:rPr>
          <w:color w:val="000000" w:themeColor="text1"/>
          <w:sz w:val="24"/>
          <w:szCs w:val="24"/>
        </w:rPr>
        <w:t>/</w:t>
      </w:r>
      <w:r w:rsidRPr="003F4538">
        <w:rPr>
          <w:color w:val="000000" w:themeColor="text1"/>
          <w:sz w:val="24"/>
          <w:szCs w:val="24"/>
        </w:rPr>
        <w:t>2013</w:t>
      </w:r>
      <w:r w:rsidR="00EC21B5">
        <w:rPr>
          <w:color w:val="000000" w:themeColor="text1"/>
          <w:sz w:val="24"/>
          <w:szCs w:val="24"/>
        </w:rPr>
        <w:t>,</w:t>
      </w:r>
      <w:r w:rsidRPr="003F4538">
        <w:rPr>
          <w:color w:val="000000" w:themeColor="text1"/>
          <w:sz w:val="24"/>
          <w:szCs w:val="24"/>
        </w:rPr>
        <w:t xml:space="preserve"> o di non aver stipulato contratti con i medesimi soggetti;  </w:t>
      </w:r>
    </w:p>
    <w:p w14:paraId="2DFB5A91" w14:textId="540BFF8F" w:rsidR="00B45A10" w:rsidRPr="003F4538" w:rsidRDefault="00B45A10" w:rsidP="00C843CD">
      <w:pPr>
        <w:spacing w:before="80" w:line="276" w:lineRule="auto"/>
        <w:ind w:left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- di essere consapevole che, qualora venga accertata la violazione del suddetto divieto di cui all’art.</w:t>
      </w:r>
      <w:r w:rsidR="00C843CD">
        <w:rPr>
          <w:color w:val="000000" w:themeColor="text1"/>
          <w:sz w:val="24"/>
          <w:szCs w:val="24"/>
        </w:rPr>
        <w:t xml:space="preserve"> </w:t>
      </w:r>
      <w:r w:rsidRPr="003F4538">
        <w:rPr>
          <w:color w:val="000000" w:themeColor="text1"/>
          <w:sz w:val="24"/>
          <w:szCs w:val="24"/>
        </w:rPr>
        <w:t>53, comma 16</w:t>
      </w:r>
      <w:r w:rsidRPr="00C843CD">
        <w:rPr>
          <w:color w:val="000000" w:themeColor="text1"/>
          <w:sz w:val="24"/>
          <w:szCs w:val="24"/>
          <w:u w:val="single"/>
        </w:rPr>
        <w:t>-ter</w:t>
      </w:r>
      <w:r w:rsidRPr="003F4538">
        <w:rPr>
          <w:color w:val="000000" w:themeColor="text1"/>
          <w:sz w:val="24"/>
          <w:szCs w:val="24"/>
        </w:rPr>
        <w:t xml:space="preserve">, del </w:t>
      </w:r>
      <w:r w:rsidR="00C843CD" w:rsidRPr="003F4538">
        <w:rPr>
          <w:color w:val="000000" w:themeColor="text1"/>
          <w:sz w:val="24"/>
          <w:szCs w:val="24"/>
        </w:rPr>
        <w:t>D.</w:t>
      </w:r>
      <w:r w:rsidR="00C843CD">
        <w:rPr>
          <w:color w:val="000000" w:themeColor="text1"/>
          <w:sz w:val="24"/>
          <w:szCs w:val="24"/>
        </w:rPr>
        <w:t xml:space="preserve"> </w:t>
      </w:r>
      <w:r w:rsidR="00C843CD" w:rsidRPr="003F4538">
        <w:rPr>
          <w:color w:val="000000" w:themeColor="text1"/>
          <w:sz w:val="24"/>
          <w:szCs w:val="24"/>
        </w:rPr>
        <w:t>Lgs. n. 165</w:t>
      </w:r>
      <w:r w:rsidR="00C843CD">
        <w:rPr>
          <w:color w:val="000000" w:themeColor="text1"/>
          <w:sz w:val="24"/>
          <w:szCs w:val="24"/>
        </w:rPr>
        <w:t>/</w:t>
      </w:r>
      <w:r w:rsidR="00C843CD" w:rsidRPr="003F4538">
        <w:rPr>
          <w:color w:val="000000" w:themeColor="text1"/>
          <w:sz w:val="24"/>
          <w:szCs w:val="24"/>
        </w:rPr>
        <w:t>2001</w:t>
      </w:r>
      <w:r w:rsidR="00C843CD" w:rsidRPr="003F4538">
        <w:rPr>
          <w:b/>
          <w:color w:val="000000" w:themeColor="text1"/>
          <w:sz w:val="24"/>
          <w:szCs w:val="24"/>
        </w:rPr>
        <w:t xml:space="preserve"> </w:t>
      </w:r>
      <w:r w:rsidRPr="003F4538">
        <w:rPr>
          <w:color w:val="000000" w:themeColor="text1"/>
          <w:sz w:val="24"/>
          <w:szCs w:val="24"/>
        </w:rPr>
        <w:t>così come integrato dall’art.</w:t>
      </w:r>
      <w:r w:rsidR="00C843CD">
        <w:rPr>
          <w:color w:val="000000" w:themeColor="text1"/>
          <w:sz w:val="24"/>
          <w:szCs w:val="24"/>
        </w:rPr>
        <w:t xml:space="preserve"> </w:t>
      </w:r>
      <w:r w:rsidRPr="003F4538">
        <w:rPr>
          <w:color w:val="000000" w:themeColor="text1"/>
          <w:sz w:val="24"/>
          <w:szCs w:val="24"/>
        </w:rPr>
        <w:t>21 del</w:t>
      </w:r>
      <w:r w:rsidRPr="003F4538">
        <w:rPr>
          <w:b/>
          <w:color w:val="000000" w:themeColor="text1"/>
          <w:sz w:val="24"/>
          <w:szCs w:val="24"/>
        </w:rPr>
        <w:t xml:space="preserve"> </w:t>
      </w:r>
      <w:r w:rsidRPr="003F4538">
        <w:rPr>
          <w:color w:val="000000" w:themeColor="text1"/>
          <w:sz w:val="24"/>
          <w:szCs w:val="24"/>
        </w:rPr>
        <w:t>D.</w:t>
      </w:r>
      <w:r w:rsidR="00C843CD">
        <w:rPr>
          <w:color w:val="000000" w:themeColor="text1"/>
          <w:sz w:val="24"/>
          <w:szCs w:val="24"/>
        </w:rPr>
        <w:t xml:space="preserve"> </w:t>
      </w:r>
      <w:r w:rsidRPr="003F4538">
        <w:rPr>
          <w:color w:val="000000" w:themeColor="text1"/>
          <w:sz w:val="24"/>
          <w:szCs w:val="24"/>
        </w:rPr>
        <w:t xml:space="preserve">Lgs. </w:t>
      </w:r>
      <w:r w:rsidR="00C843CD">
        <w:rPr>
          <w:color w:val="000000" w:themeColor="text1"/>
          <w:sz w:val="24"/>
          <w:szCs w:val="24"/>
        </w:rPr>
        <w:t>n. 39/</w:t>
      </w:r>
      <w:r w:rsidRPr="003F4538">
        <w:rPr>
          <w:color w:val="000000" w:themeColor="text1"/>
          <w:sz w:val="24"/>
          <w:szCs w:val="24"/>
        </w:rPr>
        <w:t xml:space="preserve">2013, verrà disposta l’immediata esclusione </w:t>
      </w:r>
      <w:r w:rsidR="00BD4FBC" w:rsidRPr="003F4538">
        <w:rPr>
          <w:color w:val="000000" w:themeColor="text1"/>
          <w:sz w:val="24"/>
          <w:szCs w:val="24"/>
        </w:rPr>
        <w:t>dell’Impresa</w:t>
      </w:r>
      <w:r w:rsidRPr="003F4538">
        <w:rPr>
          <w:color w:val="000000" w:themeColor="text1"/>
          <w:sz w:val="24"/>
          <w:szCs w:val="24"/>
        </w:rPr>
        <w:t xml:space="preserve"> dalla partecipazione alla procedura </w:t>
      </w:r>
      <w:r w:rsidR="00A86F50">
        <w:rPr>
          <w:color w:val="000000" w:themeColor="text1"/>
          <w:sz w:val="24"/>
          <w:szCs w:val="24"/>
        </w:rPr>
        <w:t>di iscrizione</w:t>
      </w:r>
      <w:r w:rsidRPr="003F4538">
        <w:rPr>
          <w:color w:val="000000" w:themeColor="text1"/>
          <w:sz w:val="24"/>
          <w:szCs w:val="24"/>
        </w:rPr>
        <w:t>.</w:t>
      </w:r>
    </w:p>
    <w:p w14:paraId="04BEB82E" w14:textId="2F601103" w:rsidR="00B45A10" w:rsidRDefault="00B45A10" w:rsidP="00C843CD">
      <w:pPr>
        <w:spacing w:before="80" w:line="276" w:lineRule="auto"/>
        <w:ind w:left="284"/>
        <w:jc w:val="both"/>
        <w:rPr>
          <w:i/>
          <w:color w:val="000000" w:themeColor="text1"/>
          <w:sz w:val="24"/>
          <w:szCs w:val="24"/>
        </w:rPr>
      </w:pPr>
      <w:r w:rsidRPr="003F4538">
        <w:rPr>
          <w:i/>
          <w:color w:val="000000" w:themeColor="text1"/>
          <w:sz w:val="24"/>
          <w:szCs w:val="24"/>
        </w:rPr>
        <w:t xml:space="preserve"> </w:t>
      </w:r>
    </w:p>
    <w:p w14:paraId="2D0433FD" w14:textId="77777777" w:rsidR="00937503" w:rsidRPr="00886AEB" w:rsidRDefault="00937503" w:rsidP="00C843CD">
      <w:pPr>
        <w:spacing w:before="80" w:line="276" w:lineRule="auto"/>
        <w:ind w:left="284"/>
        <w:jc w:val="both"/>
        <w:rPr>
          <w:i/>
          <w:color w:val="000000" w:themeColor="text1"/>
          <w:sz w:val="24"/>
          <w:szCs w:val="24"/>
        </w:rPr>
      </w:pPr>
    </w:p>
    <w:p w14:paraId="23AC78E1" w14:textId="77777777" w:rsidR="00B45A10" w:rsidRPr="003F4538" w:rsidRDefault="00B45A10" w:rsidP="00C843CD">
      <w:pPr>
        <w:spacing w:before="80" w:line="276" w:lineRule="auto"/>
        <w:ind w:left="284"/>
        <w:jc w:val="center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Articolo 3</w:t>
      </w:r>
    </w:p>
    <w:p w14:paraId="2AA6241C" w14:textId="77777777" w:rsidR="00B45A10" w:rsidRDefault="00B45A10" w:rsidP="00C843CD">
      <w:pPr>
        <w:spacing w:before="80" w:line="276" w:lineRule="auto"/>
        <w:ind w:left="284"/>
        <w:jc w:val="center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(Obblighi dell’Amministrazione)</w:t>
      </w:r>
    </w:p>
    <w:p w14:paraId="0D0208B3" w14:textId="77777777" w:rsidR="00C843CD" w:rsidRPr="003F4538" w:rsidRDefault="00C843CD" w:rsidP="00C843CD">
      <w:pPr>
        <w:spacing w:before="80" w:line="276" w:lineRule="auto"/>
        <w:ind w:left="284"/>
        <w:jc w:val="center"/>
        <w:rPr>
          <w:color w:val="000000" w:themeColor="text1"/>
          <w:sz w:val="24"/>
          <w:szCs w:val="24"/>
        </w:rPr>
      </w:pPr>
    </w:p>
    <w:p w14:paraId="42C40DE1" w14:textId="77777777" w:rsidR="00B45A10" w:rsidRPr="003F4538" w:rsidRDefault="00B45A10" w:rsidP="00C843CD">
      <w:pPr>
        <w:numPr>
          <w:ilvl w:val="0"/>
          <w:numId w:val="17"/>
        </w:numPr>
        <w:suppressAutoHyphens/>
        <w:spacing w:before="80" w:line="276" w:lineRule="auto"/>
        <w:ind w:left="284" w:firstLine="0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L’Amministrazione conforma la propria condotta ai principi di lealtà, trasparenza e correttezza.</w:t>
      </w:r>
    </w:p>
    <w:p w14:paraId="7655440E" w14:textId="63920DED" w:rsidR="00B45A10" w:rsidRPr="003F4538" w:rsidRDefault="00B45A10" w:rsidP="00C843CD">
      <w:pPr>
        <w:numPr>
          <w:ilvl w:val="0"/>
          <w:numId w:val="17"/>
        </w:numPr>
        <w:suppressAutoHyphens/>
        <w:spacing w:before="80" w:line="276" w:lineRule="auto"/>
        <w:ind w:left="284" w:firstLine="0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 xml:space="preserve">L’Amministrazione informa il proprio personale e tutti i soggetti in essa operanti, a qualsiasi titolo coinvolti nella procedura di gara sopra indicata e nelle fasi di vigilanza, controllo e gestione </w:t>
      </w:r>
      <w:r w:rsidR="00350C96">
        <w:rPr>
          <w:color w:val="000000" w:themeColor="text1"/>
          <w:sz w:val="24"/>
          <w:szCs w:val="24"/>
        </w:rPr>
        <w:t>dell’attività svolta a seguito dell’iscrizione nell’elenco</w:t>
      </w:r>
      <w:r w:rsidRPr="003F4538">
        <w:rPr>
          <w:color w:val="000000" w:themeColor="text1"/>
          <w:sz w:val="24"/>
          <w:szCs w:val="24"/>
        </w:rPr>
        <w:t>, circa il presente Patto di integrità e gli obblighi in esso contenuti, vigilando sulla loro osservanza.</w:t>
      </w:r>
    </w:p>
    <w:p w14:paraId="4020CCB0" w14:textId="7978ACE9" w:rsidR="00B45A10" w:rsidRPr="003F4538" w:rsidRDefault="00B45A10" w:rsidP="00C843CD">
      <w:pPr>
        <w:spacing w:before="80" w:line="276" w:lineRule="auto"/>
        <w:ind w:left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lastRenderedPageBreak/>
        <w:t>3.</w:t>
      </w:r>
      <w:r w:rsidR="00C843CD">
        <w:rPr>
          <w:color w:val="000000" w:themeColor="text1"/>
          <w:sz w:val="24"/>
          <w:szCs w:val="24"/>
        </w:rPr>
        <w:t xml:space="preserve"> </w:t>
      </w:r>
      <w:r w:rsidRPr="003F4538">
        <w:rPr>
          <w:color w:val="000000" w:themeColor="text1"/>
          <w:sz w:val="24"/>
          <w:szCs w:val="24"/>
        </w:rPr>
        <w:t>L’Amministrazione attiverà le procedure di legge nei confronti del personale che non conformi il proprio operato ai principi richiamati al comma primo</w:t>
      </w:r>
      <w:r w:rsidRPr="003F4538">
        <w:rPr>
          <w:b/>
          <w:color w:val="000000" w:themeColor="text1"/>
          <w:sz w:val="24"/>
          <w:szCs w:val="24"/>
        </w:rPr>
        <w:t>,</w:t>
      </w:r>
      <w:r w:rsidRPr="003F4538">
        <w:rPr>
          <w:color w:val="000000" w:themeColor="text1"/>
          <w:sz w:val="24"/>
          <w:szCs w:val="24"/>
        </w:rPr>
        <w:t xml:space="preserve"> e alle disposizioni contenute nel codice di comportamento dei dipendenti pubblici, ovvero nel Codice di comportamento dei dipendenti del Ministero dell’Interno. </w:t>
      </w:r>
    </w:p>
    <w:p w14:paraId="455962AA" w14:textId="67105ACF" w:rsidR="00B45A10" w:rsidRPr="003F4538" w:rsidRDefault="00B45A10" w:rsidP="00C843CD">
      <w:pPr>
        <w:spacing w:before="80" w:line="276" w:lineRule="auto"/>
        <w:ind w:left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4.</w:t>
      </w:r>
      <w:r w:rsidR="00C843CD">
        <w:rPr>
          <w:color w:val="000000" w:themeColor="text1"/>
          <w:sz w:val="24"/>
          <w:szCs w:val="24"/>
        </w:rPr>
        <w:t xml:space="preserve"> </w:t>
      </w:r>
      <w:r w:rsidRPr="003F4538">
        <w:rPr>
          <w:color w:val="000000" w:themeColor="text1"/>
          <w:sz w:val="24"/>
          <w:szCs w:val="24"/>
        </w:rPr>
        <w:t xml:space="preserve">L’Amministrazione aprirà un procedimento istruttorio per la verifica di ogni eventuale segnalazione ricevuta in merito a condotte anomale, </w:t>
      </w:r>
      <w:proofErr w:type="gramStart"/>
      <w:r w:rsidRPr="003F4538">
        <w:rPr>
          <w:color w:val="000000" w:themeColor="text1"/>
          <w:sz w:val="24"/>
          <w:szCs w:val="24"/>
        </w:rPr>
        <w:t>poste in essere</w:t>
      </w:r>
      <w:proofErr w:type="gramEnd"/>
      <w:r w:rsidRPr="003F4538">
        <w:rPr>
          <w:color w:val="000000" w:themeColor="text1"/>
          <w:sz w:val="24"/>
          <w:szCs w:val="24"/>
        </w:rPr>
        <w:t xml:space="preserve"> dal proprio personale in relazione al procedimento di </w:t>
      </w:r>
      <w:r w:rsidR="00350C96">
        <w:rPr>
          <w:color w:val="000000" w:themeColor="text1"/>
          <w:sz w:val="24"/>
          <w:szCs w:val="24"/>
        </w:rPr>
        <w:t>iscrizione nonché durante l’attività svolta da ciascun operatore iscritto nell’elenco</w:t>
      </w:r>
      <w:r w:rsidRPr="003F4538">
        <w:rPr>
          <w:color w:val="000000" w:themeColor="text1"/>
          <w:sz w:val="24"/>
          <w:szCs w:val="24"/>
        </w:rPr>
        <w:t>.</w:t>
      </w:r>
    </w:p>
    <w:p w14:paraId="3714F651" w14:textId="764C456D" w:rsidR="00B45A10" w:rsidRDefault="00B45A10" w:rsidP="00C843CD">
      <w:pPr>
        <w:spacing w:before="80" w:line="276" w:lineRule="auto"/>
        <w:ind w:left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5.</w:t>
      </w:r>
      <w:r w:rsidR="00C843CD">
        <w:rPr>
          <w:color w:val="000000" w:themeColor="text1"/>
          <w:sz w:val="24"/>
          <w:szCs w:val="24"/>
        </w:rPr>
        <w:t xml:space="preserve"> </w:t>
      </w:r>
      <w:r w:rsidRPr="003F4538">
        <w:rPr>
          <w:color w:val="000000" w:themeColor="text1"/>
          <w:sz w:val="24"/>
          <w:szCs w:val="24"/>
        </w:rPr>
        <w:t xml:space="preserve">L’Amministrazione formalizza l’accertamento delle violazioni del presente Patto di integrità, nel rispetto del principio del contraddittorio. </w:t>
      </w:r>
    </w:p>
    <w:p w14:paraId="0CBDFAD5" w14:textId="77777777" w:rsidR="00937503" w:rsidRPr="003F4538" w:rsidRDefault="00937503" w:rsidP="00C843CD">
      <w:pPr>
        <w:spacing w:before="80" w:line="276" w:lineRule="auto"/>
        <w:ind w:left="284"/>
        <w:jc w:val="both"/>
        <w:rPr>
          <w:color w:val="000000" w:themeColor="text1"/>
          <w:sz w:val="24"/>
          <w:szCs w:val="24"/>
        </w:rPr>
      </w:pPr>
    </w:p>
    <w:p w14:paraId="3A3A435D" w14:textId="77777777" w:rsidR="00B45A10" w:rsidRPr="003F4538" w:rsidRDefault="00B45A10" w:rsidP="00C843CD">
      <w:pPr>
        <w:spacing w:before="80" w:line="276" w:lineRule="auto"/>
        <w:ind w:left="284"/>
        <w:jc w:val="center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Articolo 4</w:t>
      </w:r>
    </w:p>
    <w:p w14:paraId="68371AA1" w14:textId="77777777" w:rsidR="00B45A10" w:rsidRDefault="00B45A10" w:rsidP="00C843CD">
      <w:pPr>
        <w:spacing w:before="80" w:line="276" w:lineRule="auto"/>
        <w:ind w:left="284"/>
        <w:jc w:val="center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(Sanzioni)</w:t>
      </w:r>
    </w:p>
    <w:p w14:paraId="6343A6B3" w14:textId="77777777" w:rsidR="00C843CD" w:rsidRPr="003F4538" w:rsidRDefault="00C843CD" w:rsidP="00C843CD">
      <w:pPr>
        <w:spacing w:before="80" w:line="276" w:lineRule="auto"/>
        <w:ind w:left="284"/>
        <w:jc w:val="center"/>
        <w:rPr>
          <w:color w:val="000000" w:themeColor="text1"/>
          <w:sz w:val="24"/>
          <w:szCs w:val="24"/>
        </w:rPr>
      </w:pPr>
    </w:p>
    <w:p w14:paraId="25057625" w14:textId="1C8994C1" w:rsidR="00B45A10" w:rsidRPr="003F4538" w:rsidRDefault="00B45A10" w:rsidP="00C843CD">
      <w:pPr>
        <w:numPr>
          <w:ilvl w:val="0"/>
          <w:numId w:val="18"/>
        </w:numPr>
        <w:suppressAutoHyphens/>
        <w:spacing w:before="80" w:line="276" w:lineRule="auto"/>
        <w:ind w:left="284" w:firstLine="0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L’accertamento del mancato rispetto da parte dell’Impresa</w:t>
      </w:r>
      <w:r w:rsidRPr="003F4538">
        <w:rPr>
          <w:b/>
          <w:color w:val="000000" w:themeColor="text1"/>
          <w:sz w:val="24"/>
          <w:szCs w:val="24"/>
        </w:rPr>
        <w:t xml:space="preserve"> </w:t>
      </w:r>
      <w:r w:rsidRPr="003F4538">
        <w:rPr>
          <w:color w:val="000000" w:themeColor="text1"/>
          <w:sz w:val="24"/>
          <w:szCs w:val="24"/>
        </w:rPr>
        <w:t xml:space="preserve">anche di una sola delle </w:t>
      </w:r>
      <w:r w:rsidR="00BD4FBC" w:rsidRPr="003F4538">
        <w:rPr>
          <w:color w:val="000000" w:themeColor="text1"/>
          <w:sz w:val="24"/>
          <w:szCs w:val="24"/>
        </w:rPr>
        <w:t>prescrizioni indicate</w:t>
      </w:r>
      <w:r w:rsidRPr="003F4538">
        <w:rPr>
          <w:color w:val="000000" w:themeColor="text1"/>
          <w:sz w:val="24"/>
          <w:szCs w:val="24"/>
        </w:rPr>
        <w:t xml:space="preserve"> all’art.2 del presente Patto potrà comportare</w:t>
      </w:r>
      <w:r w:rsidRPr="003F4538">
        <w:rPr>
          <w:b/>
          <w:color w:val="000000" w:themeColor="text1"/>
          <w:sz w:val="24"/>
          <w:szCs w:val="24"/>
        </w:rPr>
        <w:t xml:space="preserve"> </w:t>
      </w:r>
      <w:r w:rsidRPr="003F4538">
        <w:rPr>
          <w:color w:val="000000" w:themeColor="text1"/>
          <w:sz w:val="24"/>
          <w:szCs w:val="24"/>
        </w:rPr>
        <w:t xml:space="preserve">oltre alla segnalazione agli Organi competenti, l’applicazione, previa contestazione scritta, delle seguenti sanzioni: </w:t>
      </w:r>
    </w:p>
    <w:p w14:paraId="5D92333F" w14:textId="72C9EEA5" w:rsidR="00B45A10" w:rsidRPr="003F4538" w:rsidRDefault="00B45A10" w:rsidP="00C843CD">
      <w:pPr>
        <w:spacing w:before="80" w:line="276" w:lineRule="auto"/>
        <w:ind w:left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 xml:space="preserve">- esclusione dalla procedura </w:t>
      </w:r>
      <w:r w:rsidR="00350C96">
        <w:rPr>
          <w:color w:val="000000" w:themeColor="text1"/>
          <w:sz w:val="24"/>
          <w:szCs w:val="24"/>
        </w:rPr>
        <w:t xml:space="preserve">di iscrizione nell’elenco prefettizio, </w:t>
      </w:r>
      <w:r w:rsidRPr="003F4538">
        <w:rPr>
          <w:color w:val="000000" w:themeColor="text1"/>
          <w:sz w:val="24"/>
          <w:szCs w:val="24"/>
        </w:rPr>
        <w:t xml:space="preserve">se la violazione è accertata nella fase precedente </w:t>
      </w:r>
      <w:r w:rsidR="00350C96">
        <w:rPr>
          <w:color w:val="000000" w:themeColor="text1"/>
          <w:sz w:val="24"/>
          <w:szCs w:val="24"/>
        </w:rPr>
        <w:t>alla sua formazione</w:t>
      </w:r>
      <w:r w:rsidRPr="003F4538">
        <w:rPr>
          <w:color w:val="000000" w:themeColor="text1"/>
          <w:sz w:val="24"/>
          <w:szCs w:val="24"/>
        </w:rPr>
        <w:t>;</w:t>
      </w:r>
    </w:p>
    <w:p w14:paraId="4CC4CE81" w14:textId="767DAC51" w:rsidR="00B45A10" w:rsidRPr="003F4538" w:rsidRDefault="00B45A10" w:rsidP="00C843CD">
      <w:pPr>
        <w:spacing w:before="80" w:line="276" w:lineRule="auto"/>
        <w:ind w:left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 xml:space="preserve">- </w:t>
      </w:r>
      <w:r w:rsidR="00350C96">
        <w:rPr>
          <w:color w:val="000000" w:themeColor="text1"/>
          <w:sz w:val="24"/>
          <w:szCs w:val="24"/>
        </w:rPr>
        <w:t>cancellazione dall’elenco,</w:t>
      </w:r>
      <w:r w:rsidRPr="003F4538">
        <w:rPr>
          <w:i/>
          <w:color w:val="000000" w:themeColor="text1"/>
          <w:sz w:val="24"/>
          <w:szCs w:val="24"/>
        </w:rPr>
        <w:t xml:space="preserve"> </w:t>
      </w:r>
      <w:r w:rsidRPr="003F4538">
        <w:rPr>
          <w:color w:val="000000" w:themeColor="text1"/>
          <w:sz w:val="24"/>
          <w:szCs w:val="24"/>
        </w:rPr>
        <w:t xml:space="preserve">se la violazione è </w:t>
      </w:r>
      <w:r w:rsidR="00BD4FBC" w:rsidRPr="003F4538">
        <w:rPr>
          <w:color w:val="000000" w:themeColor="text1"/>
          <w:sz w:val="24"/>
          <w:szCs w:val="24"/>
        </w:rPr>
        <w:t>accertata nella</w:t>
      </w:r>
      <w:r w:rsidRPr="003F4538">
        <w:rPr>
          <w:color w:val="000000" w:themeColor="text1"/>
          <w:sz w:val="24"/>
          <w:szCs w:val="24"/>
        </w:rPr>
        <w:t xml:space="preserve"> fase successiva </w:t>
      </w:r>
      <w:r w:rsidR="00350C96">
        <w:rPr>
          <w:color w:val="000000" w:themeColor="text1"/>
          <w:sz w:val="24"/>
          <w:szCs w:val="24"/>
        </w:rPr>
        <w:t>all’iscrizione dell’operatore</w:t>
      </w:r>
      <w:r w:rsidRPr="003F4538">
        <w:rPr>
          <w:color w:val="000000" w:themeColor="text1"/>
          <w:sz w:val="24"/>
          <w:szCs w:val="24"/>
        </w:rPr>
        <w:t>;</w:t>
      </w:r>
    </w:p>
    <w:p w14:paraId="035D479F" w14:textId="21A51CF4" w:rsidR="00937503" w:rsidRDefault="00350C96" w:rsidP="00C843CD">
      <w:pPr>
        <w:spacing w:before="80" w:line="276" w:lineRule="auto"/>
        <w:ind w:left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2.</w:t>
      </w:r>
      <w:r w:rsidR="00C843CD">
        <w:rPr>
          <w:color w:val="000000" w:themeColor="text1"/>
          <w:sz w:val="24"/>
          <w:szCs w:val="24"/>
        </w:rPr>
        <w:t xml:space="preserve"> </w:t>
      </w:r>
      <w:r w:rsidRPr="003F4538">
        <w:rPr>
          <w:color w:val="000000" w:themeColor="text1"/>
          <w:sz w:val="24"/>
          <w:szCs w:val="24"/>
        </w:rPr>
        <w:t xml:space="preserve">In ogni caso, l’accertamento di una violazione degli obblighi assunti con il presente Patto di Integrità costituisce legittima causa di esclusione dell’Impresa </w:t>
      </w:r>
      <w:r>
        <w:rPr>
          <w:color w:val="000000" w:themeColor="text1"/>
          <w:sz w:val="24"/>
          <w:szCs w:val="24"/>
        </w:rPr>
        <w:t xml:space="preserve">per i successivi tre anni </w:t>
      </w:r>
      <w:r w:rsidRPr="003F4538">
        <w:rPr>
          <w:color w:val="000000" w:themeColor="text1"/>
          <w:sz w:val="24"/>
          <w:szCs w:val="24"/>
        </w:rPr>
        <w:t xml:space="preserve">dalla partecipazione alle procedure di </w:t>
      </w:r>
      <w:r>
        <w:rPr>
          <w:color w:val="000000" w:themeColor="text1"/>
          <w:sz w:val="24"/>
          <w:szCs w:val="24"/>
        </w:rPr>
        <w:t>ricognizione annuale dell’elenco prefettizio dei custodi autorizzati a detenere i veicoli a motore sottoposti a fermo o sequestro amministrativo.</w:t>
      </w:r>
    </w:p>
    <w:p w14:paraId="6073E428" w14:textId="77777777" w:rsidR="00937503" w:rsidRPr="003F4538" w:rsidRDefault="00937503" w:rsidP="00C843CD">
      <w:pPr>
        <w:spacing w:before="80" w:line="276" w:lineRule="auto"/>
        <w:ind w:left="284"/>
        <w:jc w:val="both"/>
        <w:rPr>
          <w:color w:val="000000" w:themeColor="text1"/>
          <w:sz w:val="24"/>
          <w:szCs w:val="24"/>
        </w:rPr>
      </w:pPr>
    </w:p>
    <w:p w14:paraId="16D584BA" w14:textId="77777777" w:rsidR="00B45A10" w:rsidRPr="003F4538" w:rsidRDefault="00B45A10" w:rsidP="00C843CD">
      <w:pPr>
        <w:spacing w:before="80" w:line="276" w:lineRule="auto"/>
        <w:ind w:left="284"/>
        <w:jc w:val="center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Articolo 5</w:t>
      </w:r>
    </w:p>
    <w:p w14:paraId="185198F5" w14:textId="77777777" w:rsidR="00B45A10" w:rsidRDefault="00B45A10" w:rsidP="00C843CD">
      <w:pPr>
        <w:spacing w:before="80" w:line="276" w:lineRule="auto"/>
        <w:ind w:left="284"/>
        <w:jc w:val="center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(Controversie)</w:t>
      </w:r>
    </w:p>
    <w:p w14:paraId="5F5AAF33" w14:textId="77777777" w:rsidR="00C843CD" w:rsidRPr="003F4538" w:rsidRDefault="00C843CD" w:rsidP="00C843CD">
      <w:pPr>
        <w:spacing w:before="80" w:line="276" w:lineRule="auto"/>
        <w:ind w:left="284"/>
        <w:jc w:val="center"/>
        <w:rPr>
          <w:color w:val="000000" w:themeColor="text1"/>
          <w:sz w:val="24"/>
          <w:szCs w:val="24"/>
        </w:rPr>
      </w:pPr>
    </w:p>
    <w:p w14:paraId="74691F4B" w14:textId="55ED0CC9" w:rsidR="00B45A10" w:rsidRDefault="00B45A10" w:rsidP="00C843CD">
      <w:pPr>
        <w:spacing w:before="80" w:line="276" w:lineRule="auto"/>
        <w:ind w:left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La risoluzione di ogni eventuale controversia relativa all’interpretazione ed alla esecuzione del presente Patto di Integrità è demandata all’Autorità Giudiziaria competente.</w:t>
      </w:r>
    </w:p>
    <w:p w14:paraId="23558A30" w14:textId="77777777" w:rsidR="00937503" w:rsidRPr="003F4538" w:rsidRDefault="00937503" w:rsidP="00C843CD">
      <w:pPr>
        <w:spacing w:before="80" w:line="276" w:lineRule="auto"/>
        <w:ind w:left="284"/>
        <w:jc w:val="both"/>
        <w:rPr>
          <w:color w:val="000000" w:themeColor="text1"/>
          <w:sz w:val="24"/>
          <w:szCs w:val="24"/>
        </w:rPr>
      </w:pPr>
    </w:p>
    <w:p w14:paraId="7FE274AE" w14:textId="77777777" w:rsidR="00B45A10" w:rsidRPr="003F4538" w:rsidRDefault="00B45A10" w:rsidP="00C843CD">
      <w:pPr>
        <w:spacing w:before="80" w:line="276" w:lineRule="auto"/>
        <w:ind w:left="284"/>
        <w:jc w:val="center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lastRenderedPageBreak/>
        <w:t>Articolo 6</w:t>
      </w:r>
    </w:p>
    <w:p w14:paraId="2DA341E8" w14:textId="77777777" w:rsidR="00B45A10" w:rsidRDefault="00B45A10" w:rsidP="00C843CD">
      <w:pPr>
        <w:spacing w:before="80" w:line="276" w:lineRule="auto"/>
        <w:ind w:left="284"/>
        <w:jc w:val="center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(Durata)</w:t>
      </w:r>
    </w:p>
    <w:p w14:paraId="62A386E8" w14:textId="77777777" w:rsidR="00C843CD" w:rsidRPr="003F4538" w:rsidRDefault="00C843CD" w:rsidP="00C843CD">
      <w:pPr>
        <w:spacing w:before="80" w:line="276" w:lineRule="auto"/>
        <w:ind w:left="284"/>
        <w:jc w:val="center"/>
        <w:rPr>
          <w:color w:val="000000" w:themeColor="text1"/>
          <w:sz w:val="24"/>
          <w:szCs w:val="24"/>
        </w:rPr>
      </w:pPr>
    </w:p>
    <w:p w14:paraId="6B241D26" w14:textId="7B21829A" w:rsidR="00B45A10" w:rsidRPr="003F4538" w:rsidRDefault="00B45A10" w:rsidP="00C843CD">
      <w:pPr>
        <w:spacing w:before="80" w:line="276" w:lineRule="auto"/>
        <w:ind w:left="284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Il presente Patto di integrità e le relative sanzioni si applicano dall’inizio della procedura volta all’</w:t>
      </w:r>
      <w:r w:rsidR="00350C96">
        <w:rPr>
          <w:color w:val="000000" w:themeColor="text1"/>
          <w:sz w:val="24"/>
          <w:szCs w:val="24"/>
        </w:rPr>
        <w:t xml:space="preserve">iscrizione in elenco e per tutta la durata dello svolgimento dell’attività di custode autorizzato a </w:t>
      </w:r>
      <w:r w:rsidRPr="003F4538">
        <w:rPr>
          <w:color w:val="000000" w:themeColor="text1"/>
          <w:sz w:val="24"/>
          <w:szCs w:val="24"/>
        </w:rPr>
        <w:t>seguito della</w:t>
      </w:r>
      <w:r w:rsidR="00350C96">
        <w:rPr>
          <w:color w:val="000000" w:themeColor="text1"/>
          <w:sz w:val="24"/>
          <w:szCs w:val="24"/>
        </w:rPr>
        <w:t xml:space="preserve"> conclusione della</w:t>
      </w:r>
      <w:r w:rsidRPr="003F4538">
        <w:rPr>
          <w:color w:val="000000" w:themeColor="text1"/>
          <w:sz w:val="24"/>
          <w:szCs w:val="24"/>
        </w:rPr>
        <w:t xml:space="preserve"> procedura medesima. </w:t>
      </w:r>
    </w:p>
    <w:p w14:paraId="637F19A9" w14:textId="77777777" w:rsidR="00B45A10" w:rsidRPr="003F4538" w:rsidRDefault="00B45A10" w:rsidP="00C843CD">
      <w:pPr>
        <w:spacing w:before="80" w:line="276" w:lineRule="auto"/>
        <w:ind w:left="283"/>
        <w:jc w:val="both"/>
        <w:rPr>
          <w:color w:val="000000" w:themeColor="text1"/>
          <w:sz w:val="24"/>
          <w:szCs w:val="24"/>
        </w:rPr>
      </w:pPr>
    </w:p>
    <w:p w14:paraId="1E08671A" w14:textId="77777777" w:rsidR="00B45A10" w:rsidRPr="003F4538" w:rsidRDefault="00B45A10" w:rsidP="00C843CD">
      <w:pPr>
        <w:spacing w:before="80" w:line="276" w:lineRule="auto"/>
        <w:ind w:left="283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Data del protocollo</w:t>
      </w:r>
    </w:p>
    <w:p w14:paraId="436809D7" w14:textId="77777777" w:rsidR="00B45A10" w:rsidRPr="003F4538" w:rsidRDefault="00B45A10" w:rsidP="00C843CD">
      <w:pPr>
        <w:spacing w:before="80" w:line="276" w:lineRule="auto"/>
        <w:ind w:left="426"/>
        <w:jc w:val="both"/>
        <w:rPr>
          <w:color w:val="000000" w:themeColor="text1"/>
          <w:sz w:val="24"/>
          <w:szCs w:val="24"/>
        </w:rPr>
      </w:pPr>
    </w:p>
    <w:p w14:paraId="094E5C31" w14:textId="77777777" w:rsidR="00B45A10" w:rsidRPr="003F4538" w:rsidRDefault="00B45A10" w:rsidP="00C843CD">
      <w:pPr>
        <w:spacing w:before="80" w:line="276" w:lineRule="auto"/>
        <w:ind w:left="426"/>
        <w:jc w:val="both"/>
        <w:rPr>
          <w:color w:val="000000" w:themeColor="text1"/>
          <w:sz w:val="24"/>
          <w:szCs w:val="24"/>
        </w:rPr>
      </w:pPr>
    </w:p>
    <w:p w14:paraId="1E338A89" w14:textId="77777777" w:rsidR="00B45A10" w:rsidRPr="003F4538" w:rsidRDefault="00211B87" w:rsidP="00C843CD">
      <w:pPr>
        <w:spacing w:before="80" w:line="276" w:lineRule="auto"/>
        <w:jc w:val="both"/>
        <w:rPr>
          <w:color w:val="000000" w:themeColor="text1"/>
          <w:sz w:val="24"/>
          <w:szCs w:val="24"/>
        </w:rPr>
      </w:pPr>
      <w:r w:rsidRPr="003F4538">
        <w:rPr>
          <w:color w:val="000000" w:themeColor="text1"/>
          <w:sz w:val="24"/>
          <w:szCs w:val="24"/>
        </w:rPr>
        <w:t>p.</w:t>
      </w:r>
      <w:r w:rsidR="00395622" w:rsidRPr="003F4538">
        <w:rPr>
          <w:color w:val="000000" w:themeColor="text1"/>
          <w:sz w:val="24"/>
          <w:szCs w:val="24"/>
        </w:rPr>
        <w:t xml:space="preserve"> </w:t>
      </w:r>
      <w:r w:rsidR="00B45A10" w:rsidRPr="003F4538">
        <w:rPr>
          <w:color w:val="000000" w:themeColor="text1"/>
          <w:sz w:val="24"/>
          <w:szCs w:val="24"/>
        </w:rPr>
        <w:t xml:space="preserve">L’AMMINISTRAZIONE                                               </w:t>
      </w:r>
      <w:r w:rsidR="00395622" w:rsidRPr="003F4538">
        <w:rPr>
          <w:color w:val="000000" w:themeColor="text1"/>
          <w:sz w:val="24"/>
          <w:szCs w:val="24"/>
        </w:rPr>
        <w:t xml:space="preserve">                                        </w:t>
      </w:r>
      <w:r w:rsidR="00B45A10" w:rsidRPr="003F4538">
        <w:rPr>
          <w:color w:val="000000" w:themeColor="text1"/>
          <w:sz w:val="24"/>
          <w:szCs w:val="24"/>
        </w:rPr>
        <w:t>L’IMPRESA</w:t>
      </w:r>
    </w:p>
    <w:p w14:paraId="157F8C1A" w14:textId="77777777" w:rsidR="00B45A10" w:rsidRPr="003F4538" w:rsidRDefault="00B45A10" w:rsidP="00C843CD">
      <w:pPr>
        <w:spacing w:before="80" w:line="276" w:lineRule="auto"/>
        <w:jc w:val="both"/>
        <w:rPr>
          <w:color w:val="000000" w:themeColor="text1"/>
          <w:sz w:val="24"/>
          <w:szCs w:val="24"/>
        </w:rPr>
      </w:pPr>
    </w:p>
    <w:sectPr w:rsidR="00B45A10" w:rsidRPr="003F4538" w:rsidSect="003755BC">
      <w:headerReference w:type="default" r:id="rId8"/>
      <w:footerReference w:type="default" r:id="rId9"/>
      <w:pgSz w:w="11906" w:h="16838"/>
      <w:pgMar w:top="1417" w:right="1134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FDA2B" w14:textId="77777777" w:rsidR="00997BEB" w:rsidRDefault="00997BEB">
      <w:r>
        <w:separator/>
      </w:r>
    </w:p>
  </w:endnote>
  <w:endnote w:type="continuationSeparator" w:id="0">
    <w:p w14:paraId="4941CD6F" w14:textId="77777777" w:rsidR="00997BEB" w:rsidRDefault="00997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7558138"/>
      <w:docPartObj>
        <w:docPartGallery w:val="Page Numbers (Bottom of Page)"/>
        <w:docPartUnique/>
      </w:docPartObj>
    </w:sdtPr>
    <w:sdtEndPr/>
    <w:sdtContent>
      <w:p w14:paraId="3F39786F" w14:textId="3AD11FA3" w:rsidR="00937503" w:rsidRDefault="00937503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106BC6F" w14:textId="77777777" w:rsidR="00F12921" w:rsidRDefault="00F1292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D3A3F" w14:textId="77777777" w:rsidR="00997BEB" w:rsidRDefault="00997BEB">
      <w:r>
        <w:separator/>
      </w:r>
    </w:p>
  </w:footnote>
  <w:footnote w:type="continuationSeparator" w:id="0">
    <w:p w14:paraId="775A46A0" w14:textId="77777777" w:rsidR="00997BEB" w:rsidRDefault="00997B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D4C65" w14:textId="77777777" w:rsidR="00F12921" w:rsidRDefault="00F12921" w:rsidP="00F12921">
    <w:pPr>
      <w:pStyle w:val="Intestazione"/>
      <w:jc w:val="center"/>
      <w:rPr>
        <w:szCs w:val="52"/>
      </w:rPr>
    </w:pPr>
    <w:r w:rsidRPr="003C6CB2">
      <w:rPr>
        <w:noProof/>
        <w:szCs w:val="52"/>
      </w:rPr>
      <w:drawing>
        <wp:inline distT="0" distB="0" distL="0" distR="0" wp14:anchorId="5C0AEE12" wp14:editId="2A5C0E5E">
          <wp:extent cx="620886" cy="612775"/>
          <wp:effectExtent l="0" t="0" r="8255" b="0"/>
          <wp:docPr id="44103701" name="Immagine 2" descr="emblema_atti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emblema_atti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714" cy="6155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587DDC" w14:textId="77777777" w:rsidR="00F12921" w:rsidRPr="003C6CB2" w:rsidRDefault="00F12921" w:rsidP="00F12921">
    <w:pPr>
      <w:pStyle w:val="Intestazione"/>
      <w:jc w:val="center"/>
      <w:rPr>
        <w:rFonts w:ascii="Palace Script MT" w:hAnsi="Palace Script MT"/>
        <w:bCs/>
        <w:sz w:val="72"/>
        <w:szCs w:val="72"/>
      </w:rPr>
    </w:pPr>
    <w:r w:rsidRPr="003C6CB2">
      <w:rPr>
        <w:rFonts w:ascii="Palace Script MT" w:hAnsi="Palace Script MT"/>
        <w:bCs/>
        <w:sz w:val="72"/>
        <w:szCs w:val="72"/>
      </w:rPr>
      <w:t>Prefettura di Enna</w:t>
    </w:r>
  </w:p>
  <w:p w14:paraId="50E1191E" w14:textId="77777777" w:rsidR="00F12921" w:rsidRPr="003C6CB2" w:rsidRDefault="00F12921" w:rsidP="00F12921">
    <w:pPr>
      <w:pStyle w:val="Intestazione"/>
      <w:jc w:val="center"/>
      <w:rPr>
        <w:rFonts w:ascii="Palace Script MT" w:hAnsi="Palace Script MT"/>
        <w:bCs/>
        <w:sz w:val="72"/>
        <w:szCs w:val="72"/>
      </w:rPr>
    </w:pPr>
    <w:r w:rsidRPr="003C6CB2">
      <w:rPr>
        <w:rFonts w:ascii="Palace Script MT" w:hAnsi="Palace Script MT"/>
        <w:bCs/>
        <w:sz w:val="72"/>
        <w:szCs w:val="72"/>
      </w:rPr>
      <w:t>Ufficio Territoriale del Governo</w:t>
    </w:r>
  </w:p>
  <w:p w14:paraId="668D7694" w14:textId="77777777" w:rsidR="00F12921" w:rsidRPr="00014DCB" w:rsidRDefault="00F12921" w:rsidP="00F12921">
    <w:pPr>
      <w:pStyle w:val="Intestazione"/>
      <w:jc w:val="center"/>
      <w:rPr>
        <w:bCs/>
        <w:i/>
        <w:iCs/>
        <w:sz w:val="24"/>
        <w:szCs w:val="24"/>
      </w:rPr>
    </w:pPr>
    <w:r w:rsidRPr="00014DCB">
      <w:rPr>
        <w:bCs/>
        <w:i/>
        <w:iCs/>
        <w:sz w:val="24"/>
        <w:szCs w:val="24"/>
      </w:rPr>
      <w:t>Ufficio contabilità, gestione finanziaria, attività contrattuale e servizi generali</w:t>
    </w:r>
  </w:p>
  <w:p w14:paraId="64751DA6" w14:textId="77777777" w:rsidR="001B1AE0" w:rsidRDefault="001B1AE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25D7D"/>
    <w:multiLevelType w:val="multilevel"/>
    <w:tmpl w:val="BA5260B6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9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1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3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5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7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9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1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37" w:hanging="180"/>
      </w:pPr>
    </w:lvl>
  </w:abstractNum>
  <w:abstractNum w:abstractNumId="1" w15:restartNumberingAfterBreak="0">
    <w:nsid w:val="07242593"/>
    <w:multiLevelType w:val="hybridMultilevel"/>
    <w:tmpl w:val="816ED8F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4295D"/>
    <w:multiLevelType w:val="multilevel"/>
    <w:tmpl w:val="0A40843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9021E3A"/>
    <w:multiLevelType w:val="hybridMultilevel"/>
    <w:tmpl w:val="3BC8CCDC"/>
    <w:lvl w:ilvl="0" w:tplc="99B2D18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240EA6"/>
    <w:multiLevelType w:val="hybridMultilevel"/>
    <w:tmpl w:val="547C6C0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A4792"/>
    <w:multiLevelType w:val="hybridMultilevel"/>
    <w:tmpl w:val="359279FA"/>
    <w:lvl w:ilvl="0" w:tplc="8544139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1D4D43A4"/>
    <w:multiLevelType w:val="hybridMultilevel"/>
    <w:tmpl w:val="E57454D2"/>
    <w:lvl w:ilvl="0" w:tplc="6C6E4836">
      <w:start w:val="1"/>
      <w:numFmt w:val="lowerLetter"/>
      <w:lvlText w:val="%1)"/>
      <w:lvlJc w:val="left"/>
      <w:pPr>
        <w:ind w:left="644" w:hanging="360"/>
      </w:pPr>
      <w:rPr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F65C5"/>
    <w:multiLevelType w:val="hybridMultilevel"/>
    <w:tmpl w:val="09C62C4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E12703"/>
    <w:multiLevelType w:val="hybridMultilevel"/>
    <w:tmpl w:val="BB1A8128"/>
    <w:lvl w:ilvl="0" w:tplc="0410000B">
      <w:start w:val="1"/>
      <w:numFmt w:val="bullet"/>
      <w:lvlText w:val=""/>
      <w:lvlJc w:val="left"/>
      <w:pPr>
        <w:ind w:left="773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9" w15:restartNumberingAfterBreak="0">
    <w:nsid w:val="31C80EF1"/>
    <w:multiLevelType w:val="hybridMultilevel"/>
    <w:tmpl w:val="BF603C4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FC7ED9"/>
    <w:multiLevelType w:val="hybridMultilevel"/>
    <w:tmpl w:val="71B83A8C"/>
    <w:lvl w:ilvl="0" w:tplc="8CFE7CF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395807"/>
    <w:multiLevelType w:val="multilevel"/>
    <w:tmpl w:val="8B80387E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12" w15:restartNumberingAfterBreak="0">
    <w:nsid w:val="595606D7"/>
    <w:multiLevelType w:val="hybridMultilevel"/>
    <w:tmpl w:val="733E738E"/>
    <w:lvl w:ilvl="0" w:tplc="4FB2DAA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90904B12">
      <w:start w:val="7"/>
      <w:numFmt w:val="lowerLetter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 w15:restartNumberingAfterBreak="0">
    <w:nsid w:val="5BA57F76"/>
    <w:multiLevelType w:val="multilevel"/>
    <w:tmpl w:val="510817C8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i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14" w15:restartNumberingAfterBreak="0">
    <w:nsid w:val="5C2B2AC5"/>
    <w:multiLevelType w:val="hybridMultilevel"/>
    <w:tmpl w:val="0BF4E30C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FAD4B63"/>
    <w:multiLevelType w:val="hybridMultilevel"/>
    <w:tmpl w:val="BD04DBD6"/>
    <w:lvl w:ilvl="0" w:tplc="ED52F06A">
      <w:start w:val="6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6" w15:restartNumberingAfterBreak="0">
    <w:nsid w:val="600B408D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65C33C1"/>
    <w:multiLevelType w:val="multilevel"/>
    <w:tmpl w:val="BCA219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67A61EDF"/>
    <w:multiLevelType w:val="hybridMultilevel"/>
    <w:tmpl w:val="330CA5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C9361D"/>
    <w:multiLevelType w:val="hybridMultilevel"/>
    <w:tmpl w:val="63F4FDF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9E6262"/>
    <w:multiLevelType w:val="hybridMultilevel"/>
    <w:tmpl w:val="05807E1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E11A6E"/>
    <w:multiLevelType w:val="hybridMultilevel"/>
    <w:tmpl w:val="402058E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C0E3D"/>
    <w:multiLevelType w:val="hybridMultilevel"/>
    <w:tmpl w:val="35B85CBE"/>
    <w:lvl w:ilvl="0" w:tplc="B5FAC1FA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 w16cid:durableId="390083004">
    <w:abstractNumId w:val="22"/>
  </w:num>
  <w:num w:numId="2" w16cid:durableId="630407448">
    <w:abstractNumId w:val="15"/>
  </w:num>
  <w:num w:numId="3" w16cid:durableId="2114396379">
    <w:abstractNumId w:val="12"/>
  </w:num>
  <w:num w:numId="4" w16cid:durableId="67114738">
    <w:abstractNumId w:val="10"/>
  </w:num>
  <w:num w:numId="5" w16cid:durableId="548536735">
    <w:abstractNumId w:val="3"/>
  </w:num>
  <w:num w:numId="6" w16cid:durableId="1908802137">
    <w:abstractNumId w:val="14"/>
  </w:num>
  <w:num w:numId="7" w16cid:durableId="1020744120">
    <w:abstractNumId w:val="18"/>
  </w:num>
  <w:num w:numId="8" w16cid:durableId="542714828">
    <w:abstractNumId w:val="4"/>
  </w:num>
  <w:num w:numId="9" w16cid:durableId="312298406">
    <w:abstractNumId w:val="9"/>
  </w:num>
  <w:num w:numId="10" w16cid:durableId="957419480">
    <w:abstractNumId w:val="20"/>
  </w:num>
  <w:num w:numId="11" w16cid:durableId="1691371729">
    <w:abstractNumId w:val="1"/>
  </w:num>
  <w:num w:numId="12" w16cid:durableId="132254453">
    <w:abstractNumId w:val="16"/>
    <w:lvlOverride w:ilvl="0">
      <w:startOverride w:val="1"/>
    </w:lvlOverride>
  </w:num>
  <w:num w:numId="13" w16cid:durableId="184759229">
    <w:abstractNumId w:val="6"/>
  </w:num>
  <w:num w:numId="14" w16cid:durableId="59712992">
    <w:abstractNumId w:val="21"/>
  </w:num>
  <w:num w:numId="15" w16cid:durableId="765660861">
    <w:abstractNumId w:val="2"/>
  </w:num>
  <w:num w:numId="16" w16cid:durableId="360132413">
    <w:abstractNumId w:val="0"/>
  </w:num>
  <w:num w:numId="17" w16cid:durableId="590234802">
    <w:abstractNumId w:val="11"/>
  </w:num>
  <w:num w:numId="18" w16cid:durableId="1596547998">
    <w:abstractNumId w:val="13"/>
  </w:num>
  <w:num w:numId="19" w16cid:durableId="27529312">
    <w:abstractNumId w:val="17"/>
  </w:num>
  <w:num w:numId="20" w16cid:durableId="367687794">
    <w:abstractNumId w:val="8"/>
  </w:num>
  <w:num w:numId="21" w16cid:durableId="1504005361">
    <w:abstractNumId w:val="19"/>
  </w:num>
  <w:num w:numId="22" w16cid:durableId="1990398754">
    <w:abstractNumId w:val="7"/>
  </w:num>
  <w:num w:numId="23" w16cid:durableId="5524279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A92"/>
    <w:rsid w:val="0000174A"/>
    <w:rsid w:val="00011BC7"/>
    <w:rsid w:val="00021B7D"/>
    <w:rsid w:val="00021D73"/>
    <w:rsid w:val="00024403"/>
    <w:rsid w:val="0002794A"/>
    <w:rsid w:val="00032574"/>
    <w:rsid w:val="00034FFB"/>
    <w:rsid w:val="00037929"/>
    <w:rsid w:val="000404E0"/>
    <w:rsid w:val="00055426"/>
    <w:rsid w:val="00062629"/>
    <w:rsid w:val="0007099F"/>
    <w:rsid w:val="00076D1E"/>
    <w:rsid w:val="00080116"/>
    <w:rsid w:val="000809CB"/>
    <w:rsid w:val="00086F1E"/>
    <w:rsid w:val="00087FD0"/>
    <w:rsid w:val="000A5D72"/>
    <w:rsid w:val="000A63B9"/>
    <w:rsid w:val="000C5CCD"/>
    <w:rsid w:val="000E2732"/>
    <w:rsid w:val="000E53A3"/>
    <w:rsid w:val="000E568F"/>
    <w:rsid w:val="000F1B26"/>
    <w:rsid w:val="000F670C"/>
    <w:rsid w:val="00103590"/>
    <w:rsid w:val="00110AFF"/>
    <w:rsid w:val="001218DE"/>
    <w:rsid w:val="001268B1"/>
    <w:rsid w:val="00126DC4"/>
    <w:rsid w:val="00135E8F"/>
    <w:rsid w:val="0014022F"/>
    <w:rsid w:val="00140B4A"/>
    <w:rsid w:val="00160952"/>
    <w:rsid w:val="0016168F"/>
    <w:rsid w:val="00161B91"/>
    <w:rsid w:val="00162C01"/>
    <w:rsid w:val="00174159"/>
    <w:rsid w:val="00175644"/>
    <w:rsid w:val="001814B0"/>
    <w:rsid w:val="001919D8"/>
    <w:rsid w:val="00192EDB"/>
    <w:rsid w:val="00193258"/>
    <w:rsid w:val="001A2264"/>
    <w:rsid w:val="001B1AE0"/>
    <w:rsid w:val="001B7048"/>
    <w:rsid w:val="001C10B5"/>
    <w:rsid w:val="001C6523"/>
    <w:rsid w:val="001E11CF"/>
    <w:rsid w:val="001E44B7"/>
    <w:rsid w:val="001F3CDA"/>
    <w:rsid w:val="001F4F19"/>
    <w:rsid w:val="001F68C1"/>
    <w:rsid w:val="00206A71"/>
    <w:rsid w:val="00211B87"/>
    <w:rsid w:val="002137A7"/>
    <w:rsid w:val="00216454"/>
    <w:rsid w:val="00223E28"/>
    <w:rsid w:val="002248A8"/>
    <w:rsid w:val="00225DEB"/>
    <w:rsid w:val="002326B5"/>
    <w:rsid w:val="00234E6C"/>
    <w:rsid w:val="0024033B"/>
    <w:rsid w:val="00247FDB"/>
    <w:rsid w:val="00270DE2"/>
    <w:rsid w:val="00275A42"/>
    <w:rsid w:val="0028110E"/>
    <w:rsid w:val="0028251D"/>
    <w:rsid w:val="002930DE"/>
    <w:rsid w:val="002B7E5C"/>
    <w:rsid w:val="002C22CE"/>
    <w:rsid w:val="002C306B"/>
    <w:rsid w:val="002D40C3"/>
    <w:rsid w:val="002D4DAB"/>
    <w:rsid w:val="00304E8A"/>
    <w:rsid w:val="00307C7C"/>
    <w:rsid w:val="00313C11"/>
    <w:rsid w:val="00317A84"/>
    <w:rsid w:val="00322DAC"/>
    <w:rsid w:val="00326A10"/>
    <w:rsid w:val="0033092B"/>
    <w:rsid w:val="00332A13"/>
    <w:rsid w:val="00341136"/>
    <w:rsid w:val="00350C96"/>
    <w:rsid w:val="00362CF8"/>
    <w:rsid w:val="0036661E"/>
    <w:rsid w:val="003736D0"/>
    <w:rsid w:val="00374747"/>
    <w:rsid w:val="003755BC"/>
    <w:rsid w:val="00381FA6"/>
    <w:rsid w:val="00385BBC"/>
    <w:rsid w:val="00395622"/>
    <w:rsid w:val="003A6005"/>
    <w:rsid w:val="003A6D02"/>
    <w:rsid w:val="003B2D1D"/>
    <w:rsid w:val="003C055D"/>
    <w:rsid w:val="003C30C6"/>
    <w:rsid w:val="003C37CE"/>
    <w:rsid w:val="003D39F3"/>
    <w:rsid w:val="003D4603"/>
    <w:rsid w:val="003E6DB1"/>
    <w:rsid w:val="003F36B4"/>
    <w:rsid w:val="003F4538"/>
    <w:rsid w:val="003F6636"/>
    <w:rsid w:val="003F7BF0"/>
    <w:rsid w:val="004128E3"/>
    <w:rsid w:val="00414CE7"/>
    <w:rsid w:val="004217C6"/>
    <w:rsid w:val="00442B64"/>
    <w:rsid w:val="00444965"/>
    <w:rsid w:val="0044611F"/>
    <w:rsid w:val="0045478A"/>
    <w:rsid w:val="00455BC7"/>
    <w:rsid w:val="00457158"/>
    <w:rsid w:val="00460582"/>
    <w:rsid w:val="0048669B"/>
    <w:rsid w:val="0049161F"/>
    <w:rsid w:val="0049300A"/>
    <w:rsid w:val="00496A34"/>
    <w:rsid w:val="004A08F9"/>
    <w:rsid w:val="004A3558"/>
    <w:rsid w:val="004B294C"/>
    <w:rsid w:val="004B39E7"/>
    <w:rsid w:val="004D371E"/>
    <w:rsid w:val="004E172A"/>
    <w:rsid w:val="004E2740"/>
    <w:rsid w:val="004F64AE"/>
    <w:rsid w:val="004F795A"/>
    <w:rsid w:val="00502AF7"/>
    <w:rsid w:val="005419AB"/>
    <w:rsid w:val="00542523"/>
    <w:rsid w:val="0055433F"/>
    <w:rsid w:val="00585537"/>
    <w:rsid w:val="00586079"/>
    <w:rsid w:val="00586DFC"/>
    <w:rsid w:val="0059194D"/>
    <w:rsid w:val="005931B9"/>
    <w:rsid w:val="00595FE4"/>
    <w:rsid w:val="005A2654"/>
    <w:rsid w:val="005A3A99"/>
    <w:rsid w:val="005A52B8"/>
    <w:rsid w:val="005A5605"/>
    <w:rsid w:val="005A5B0A"/>
    <w:rsid w:val="005A6AF6"/>
    <w:rsid w:val="005B0BE3"/>
    <w:rsid w:val="005B50DA"/>
    <w:rsid w:val="005B73E7"/>
    <w:rsid w:val="005C27A7"/>
    <w:rsid w:val="005D21C1"/>
    <w:rsid w:val="005D3488"/>
    <w:rsid w:val="005D4DB6"/>
    <w:rsid w:val="005E07C2"/>
    <w:rsid w:val="00600DFF"/>
    <w:rsid w:val="006075AF"/>
    <w:rsid w:val="006126BE"/>
    <w:rsid w:val="006238C6"/>
    <w:rsid w:val="00627786"/>
    <w:rsid w:val="00640F6A"/>
    <w:rsid w:val="00640F73"/>
    <w:rsid w:val="006573ED"/>
    <w:rsid w:val="00662508"/>
    <w:rsid w:val="00662BFB"/>
    <w:rsid w:val="00662CA1"/>
    <w:rsid w:val="00670A82"/>
    <w:rsid w:val="00674A3F"/>
    <w:rsid w:val="00683743"/>
    <w:rsid w:val="00685D9C"/>
    <w:rsid w:val="00687E4F"/>
    <w:rsid w:val="00692B48"/>
    <w:rsid w:val="006A2BBC"/>
    <w:rsid w:val="006A5EB7"/>
    <w:rsid w:val="006A7745"/>
    <w:rsid w:val="006B0A77"/>
    <w:rsid w:val="006C6B83"/>
    <w:rsid w:val="006D16BD"/>
    <w:rsid w:val="006D633B"/>
    <w:rsid w:val="006E350A"/>
    <w:rsid w:val="006E5167"/>
    <w:rsid w:val="006F3509"/>
    <w:rsid w:val="006F39C2"/>
    <w:rsid w:val="00700170"/>
    <w:rsid w:val="00720A12"/>
    <w:rsid w:val="00722D6A"/>
    <w:rsid w:val="00741ECE"/>
    <w:rsid w:val="00750C37"/>
    <w:rsid w:val="00751201"/>
    <w:rsid w:val="00754940"/>
    <w:rsid w:val="00765F29"/>
    <w:rsid w:val="0077239E"/>
    <w:rsid w:val="007B0C3F"/>
    <w:rsid w:val="007B40BC"/>
    <w:rsid w:val="007B48FF"/>
    <w:rsid w:val="007B4DE1"/>
    <w:rsid w:val="007B7D51"/>
    <w:rsid w:val="007C6F86"/>
    <w:rsid w:val="007D0DE0"/>
    <w:rsid w:val="007E412D"/>
    <w:rsid w:val="007E44FF"/>
    <w:rsid w:val="007E4FB8"/>
    <w:rsid w:val="007E672A"/>
    <w:rsid w:val="007E7EE7"/>
    <w:rsid w:val="007F1544"/>
    <w:rsid w:val="007F2A16"/>
    <w:rsid w:val="007F5350"/>
    <w:rsid w:val="007F6A81"/>
    <w:rsid w:val="008176FD"/>
    <w:rsid w:val="00820572"/>
    <w:rsid w:val="00820F1D"/>
    <w:rsid w:val="00833B48"/>
    <w:rsid w:val="00834B97"/>
    <w:rsid w:val="00846C1F"/>
    <w:rsid w:val="00847649"/>
    <w:rsid w:val="00856CEE"/>
    <w:rsid w:val="00860F04"/>
    <w:rsid w:val="008612A3"/>
    <w:rsid w:val="00861550"/>
    <w:rsid w:val="00870A34"/>
    <w:rsid w:val="00882394"/>
    <w:rsid w:val="00886AEB"/>
    <w:rsid w:val="00894944"/>
    <w:rsid w:val="008952B3"/>
    <w:rsid w:val="008B3452"/>
    <w:rsid w:val="008D52DD"/>
    <w:rsid w:val="008E0023"/>
    <w:rsid w:val="008E257C"/>
    <w:rsid w:val="008E2A16"/>
    <w:rsid w:val="009061B6"/>
    <w:rsid w:val="00921A27"/>
    <w:rsid w:val="009256E5"/>
    <w:rsid w:val="00937503"/>
    <w:rsid w:val="00940E81"/>
    <w:rsid w:val="00944766"/>
    <w:rsid w:val="0094514A"/>
    <w:rsid w:val="00951053"/>
    <w:rsid w:val="0095123C"/>
    <w:rsid w:val="00955192"/>
    <w:rsid w:val="009558DF"/>
    <w:rsid w:val="00957812"/>
    <w:rsid w:val="00972118"/>
    <w:rsid w:val="00977BBC"/>
    <w:rsid w:val="00997BEB"/>
    <w:rsid w:val="009C4D27"/>
    <w:rsid w:val="009C525C"/>
    <w:rsid w:val="009D155C"/>
    <w:rsid w:val="009F3419"/>
    <w:rsid w:val="009F5844"/>
    <w:rsid w:val="00A01D72"/>
    <w:rsid w:val="00A02C5B"/>
    <w:rsid w:val="00A1763E"/>
    <w:rsid w:val="00A21DFF"/>
    <w:rsid w:val="00A2415E"/>
    <w:rsid w:val="00A25D9E"/>
    <w:rsid w:val="00A41CF2"/>
    <w:rsid w:val="00A46EE8"/>
    <w:rsid w:val="00A479D9"/>
    <w:rsid w:val="00A520D5"/>
    <w:rsid w:val="00A56DAE"/>
    <w:rsid w:val="00A67535"/>
    <w:rsid w:val="00A7103C"/>
    <w:rsid w:val="00A757A5"/>
    <w:rsid w:val="00A8119D"/>
    <w:rsid w:val="00A8189C"/>
    <w:rsid w:val="00A8343F"/>
    <w:rsid w:val="00A86F50"/>
    <w:rsid w:val="00A87F4A"/>
    <w:rsid w:val="00A9181E"/>
    <w:rsid w:val="00A92169"/>
    <w:rsid w:val="00A93353"/>
    <w:rsid w:val="00A93708"/>
    <w:rsid w:val="00A946C7"/>
    <w:rsid w:val="00A94A92"/>
    <w:rsid w:val="00A9784C"/>
    <w:rsid w:val="00AB151E"/>
    <w:rsid w:val="00AC2E2B"/>
    <w:rsid w:val="00AC622F"/>
    <w:rsid w:val="00AE21FD"/>
    <w:rsid w:val="00AE25C2"/>
    <w:rsid w:val="00AE3245"/>
    <w:rsid w:val="00AF605E"/>
    <w:rsid w:val="00AF6AEF"/>
    <w:rsid w:val="00B04F63"/>
    <w:rsid w:val="00B0539F"/>
    <w:rsid w:val="00B05678"/>
    <w:rsid w:val="00B112AC"/>
    <w:rsid w:val="00B15F29"/>
    <w:rsid w:val="00B20D4D"/>
    <w:rsid w:val="00B20F59"/>
    <w:rsid w:val="00B20F73"/>
    <w:rsid w:val="00B22418"/>
    <w:rsid w:val="00B22FE5"/>
    <w:rsid w:val="00B321D2"/>
    <w:rsid w:val="00B448C9"/>
    <w:rsid w:val="00B45A10"/>
    <w:rsid w:val="00B472B3"/>
    <w:rsid w:val="00B50FC0"/>
    <w:rsid w:val="00B609C8"/>
    <w:rsid w:val="00B62396"/>
    <w:rsid w:val="00B73AFA"/>
    <w:rsid w:val="00B8234B"/>
    <w:rsid w:val="00B96C74"/>
    <w:rsid w:val="00BA6753"/>
    <w:rsid w:val="00BB7F5B"/>
    <w:rsid w:val="00BD0036"/>
    <w:rsid w:val="00BD0FB0"/>
    <w:rsid w:val="00BD4FBC"/>
    <w:rsid w:val="00BE1A41"/>
    <w:rsid w:val="00BF0B5D"/>
    <w:rsid w:val="00C05565"/>
    <w:rsid w:val="00C067C6"/>
    <w:rsid w:val="00C30409"/>
    <w:rsid w:val="00C329DB"/>
    <w:rsid w:val="00C35438"/>
    <w:rsid w:val="00C43D78"/>
    <w:rsid w:val="00C52DFD"/>
    <w:rsid w:val="00C5460F"/>
    <w:rsid w:val="00C564E5"/>
    <w:rsid w:val="00C843CD"/>
    <w:rsid w:val="00C942A9"/>
    <w:rsid w:val="00CC7EC6"/>
    <w:rsid w:val="00CC7F32"/>
    <w:rsid w:val="00CD02C8"/>
    <w:rsid w:val="00CD0E4E"/>
    <w:rsid w:val="00CD2ED9"/>
    <w:rsid w:val="00CE28D3"/>
    <w:rsid w:val="00CF5A89"/>
    <w:rsid w:val="00D135C3"/>
    <w:rsid w:val="00D25B24"/>
    <w:rsid w:val="00D25D62"/>
    <w:rsid w:val="00D3477A"/>
    <w:rsid w:val="00D543FB"/>
    <w:rsid w:val="00D6630A"/>
    <w:rsid w:val="00D72445"/>
    <w:rsid w:val="00D7288F"/>
    <w:rsid w:val="00D762F7"/>
    <w:rsid w:val="00D77374"/>
    <w:rsid w:val="00D903BE"/>
    <w:rsid w:val="00DA6F4A"/>
    <w:rsid w:val="00DD3397"/>
    <w:rsid w:val="00DD62FD"/>
    <w:rsid w:val="00DE24C3"/>
    <w:rsid w:val="00DE7B59"/>
    <w:rsid w:val="00E0003F"/>
    <w:rsid w:val="00E005B8"/>
    <w:rsid w:val="00E354C8"/>
    <w:rsid w:val="00E3650D"/>
    <w:rsid w:val="00E36B31"/>
    <w:rsid w:val="00E50CDF"/>
    <w:rsid w:val="00E567FB"/>
    <w:rsid w:val="00E71CE8"/>
    <w:rsid w:val="00E74D6E"/>
    <w:rsid w:val="00E82659"/>
    <w:rsid w:val="00E82C4F"/>
    <w:rsid w:val="00E96843"/>
    <w:rsid w:val="00EA7A16"/>
    <w:rsid w:val="00EB325A"/>
    <w:rsid w:val="00EC21B5"/>
    <w:rsid w:val="00ED03E3"/>
    <w:rsid w:val="00EE1D3B"/>
    <w:rsid w:val="00EE5499"/>
    <w:rsid w:val="00EF3543"/>
    <w:rsid w:val="00F0355C"/>
    <w:rsid w:val="00F12578"/>
    <w:rsid w:val="00F12921"/>
    <w:rsid w:val="00F20031"/>
    <w:rsid w:val="00F33DF9"/>
    <w:rsid w:val="00F535AF"/>
    <w:rsid w:val="00F57FBC"/>
    <w:rsid w:val="00F6326D"/>
    <w:rsid w:val="00F70B74"/>
    <w:rsid w:val="00F730F8"/>
    <w:rsid w:val="00F8203C"/>
    <w:rsid w:val="00F82FF4"/>
    <w:rsid w:val="00F93185"/>
    <w:rsid w:val="00F957F5"/>
    <w:rsid w:val="00FA3F82"/>
    <w:rsid w:val="00FB7CD4"/>
    <w:rsid w:val="00FD4EE2"/>
    <w:rsid w:val="00FD5774"/>
    <w:rsid w:val="00FD75EF"/>
    <w:rsid w:val="00FE373A"/>
    <w:rsid w:val="00FF048B"/>
    <w:rsid w:val="00FF1D58"/>
    <w:rsid w:val="00FF5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8BAF55"/>
  <w15:docId w15:val="{E34E4EAB-9CF4-4C8D-A184-02EA6CB1E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A2415E"/>
    <w:pPr>
      <w:spacing w:line="300" w:lineRule="auto"/>
    </w:pPr>
    <w:rPr>
      <w:sz w:val="22"/>
    </w:rPr>
  </w:style>
  <w:style w:type="paragraph" w:styleId="Titolo1">
    <w:name w:val="heading 1"/>
    <w:basedOn w:val="Normale"/>
    <w:next w:val="Normale"/>
    <w:qFormat/>
    <w:rsid w:val="00A2415E"/>
    <w:pPr>
      <w:keepNext/>
      <w:spacing w:line="240" w:lineRule="auto"/>
      <w:jc w:val="right"/>
      <w:outlineLvl w:val="0"/>
    </w:pPr>
    <w:rPr>
      <w:b/>
      <w:sz w:val="24"/>
    </w:rPr>
  </w:style>
  <w:style w:type="paragraph" w:styleId="Titolo2">
    <w:name w:val="heading 2"/>
    <w:basedOn w:val="Normale"/>
    <w:next w:val="Normale"/>
    <w:qFormat/>
    <w:rsid w:val="00A2415E"/>
    <w:pPr>
      <w:keepNext/>
      <w:spacing w:line="240" w:lineRule="auto"/>
      <w:outlineLvl w:val="1"/>
    </w:pPr>
    <w:rPr>
      <w:b/>
      <w:sz w:val="2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A2415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A2415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sid w:val="00A2415E"/>
    <w:pPr>
      <w:spacing w:line="240" w:lineRule="auto"/>
      <w:jc w:val="right"/>
    </w:pPr>
    <w:rPr>
      <w:sz w:val="24"/>
    </w:rPr>
  </w:style>
  <w:style w:type="paragraph" w:styleId="Corpodeltesto2">
    <w:name w:val="Body Text 2"/>
    <w:basedOn w:val="Normale"/>
    <w:link w:val="Corpodeltesto2Carattere"/>
    <w:rsid w:val="00A2415E"/>
    <w:pPr>
      <w:jc w:val="both"/>
    </w:pPr>
    <w:rPr>
      <w:sz w:val="24"/>
    </w:rPr>
  </w:style>
  <w:style w:type="paragraph" w:styleId="Corpodeltesto3">
    <w:name w:val="Body Text 3"/>
    <w:basedOn w:val="Normale"/>
    <w:rsid w:val="00A2415E"/>
    <w:rPr>
      <w:sz w:val="24"/>
    </w:rPr>
  </w:style>
  <w:style w:type="paragraph" w:styleId="Paragrafoelenco">
    <w:name w:val="List Paragraph"/>
    <w:basedOn w:val="Normale"/>
    <w:uiPriority w:val="34"/>
    <w:qFormat/>
    <w:rsid w:val="00E82C4F"/>
    <w:pPr>
      <w:ind w:left="720"/>
      <w:contextualSpacing/>
    </w:pPr>
  </w:style>
  <w:style w:type="paragraph" w:styleId="Testodelblocco">
    <w:name w:val="Block Text"/>
    <w:basedOn w:val="Normale"/>
    <w:rsid w:val="00034FFB"/>
    <w:pPr>
      <w:spacing w:line="360" w:lineRule="auto"/>
      <w:ind w:left="-284" w:right="-285"/>
    </w:pPr>
    <w:rPr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940E81"/>
    <w:rPr>
      <w:sz w:val="24"/>
    </w:rPr>
  </w:style>
  <w:style w:type="paragraph" w:styleId="Testofumetto">
    <w:name w:val="Balloon Text"/>
    <w:basedOn w:val="Normale"/>
    <w:link w:val="TestofumettoCarattere"/>
    <w:semiHidden/>
    <w:unhideWhenUsed/>
    <w:rsid w:val="0054252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542523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nhideWhenUsed/>
    <w:rsid w:val="00B04F63"/>
    <w:rPr>
      <w:color w:val="0000FF" w:themeColor="hyperlink"/>
      <w:u w:val="single"/>
    </w:rPr>
  </w:style>
  <w:style w:type="paragraph" w:styleId="Testonotadichiusura">
    <w:name w:val="endnote text"/>
    <w:basedOn w:val="Normale"/>
    <w:link w:val="TestonotadichiusuraCarattere"/>
    <w:semiHidden/>
    <w:unhideWhenUsed/>
    <w:rsid w:val="00750C37"/>
    <w:pPr>
      <w:spacing w:line="240" w:lineRule="auto"/>
    </w:pPr>
    <w:rPr>
      <w:sz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750C37"/>
  </w:style>
  <w:style w:type="character" w:styleId="Rimandonotadichiusura">
    <w:name w:val="endnote reference"/>
    <w:basedOn w:val="Carpredefinitoparagrafo"/>
    <w:semiHidden/>
    <w:unhideWhenUsed/>
    <w:rsid w:val="00750C37"/>
    <w:rPr>
      <w:vertAlign w:val="superscript"/>
    </w:rPr>
  </w:style>
  <w:style w:type="character" w:styleId="Menzionenonrisolta">
    <w:name w:val="Unresolved Mention"/>
    <w:basedOn w:val="Carpredefinitoparagrafo"/>
    <w:uiPriority w:val="99"/>
    <w:semiHidden/>
    <w:unhideWhenUsed/>
    <w:rsid w:val="00A25D9E"/>
    <w:rPr>
      <w:color w:val="605E5C"/>
      <w:shd w:val="clear" w:color="auto" w:fill="E1DFDD"/>
    </w:rPr>
  </w:style>
  <w:style w:type="character" w:styleId="Enfasicorsivo">
    <w:name w:val="Emphasis"/>
    <w:basedOn w:val="Carpredefinitoparagrafo"/>
    <w:uiPriority w:val="20"/>
    <w:qFormat/>
    <w:rsid w:val="00FB7CD4"/>
    <w:rPr>
      <w:i/>
      <w:iCs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2921"/>
    <w:rPr>
      <w:sz w:val="22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37503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1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CCC02-9D35-4130-BCC7-66420D10D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1371</Words>
  <Characters>8687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PRETTURA di ENNA</Company>
  <LinksUpToDate>false</LinksUpToDate>
  <CharactersWithSpaces>10038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BRUNO GIUSEPPE</dc:creator>
  <cp:lastModifiedBy>Liria Valenti</cp:lastModifiedBy>
  <cp:revision>2</cp:revision>
  <cp:lastPrinted>2026-03-16T11:22:00Z</cp:lastPrinted>
  <dcterms:created xsi:type="dcterms:W3CDTF">2026-05-26T08:38:00Z</dcterms:created>
  <dcterms:modified xsi:type="dcterms:W3CDTF">2026-05-26T08:38:00Z</dcterms:modified>
</cp:coreProperties>
</file>